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3746" w14:textId="77777777" w:rsidR="001048AB" w:rsidRPr="00B25C12" w:rsidRDefault="001048AB" w:rsidP="001048AB">
      <w:pPr>
        <w:spacing w:after="0" w:line="240" w:lineRule="auto"/>
        <w:jc w:val="center"/>
        <w:rPr>
          <w:rFonts w:ascii="Times New Roman" w:hAnsi="Times New Roman"/>
          <w:b/>
          <w:sz w:val="24"/>
          <w:szCs w:val="24"/>
        </w:rPr>
      </w:pPr>
      <w:r w:rsidRPr="00B25C12">
        <w:rPr>
          <w:rFonts w:ascii="Times New Roman" w:hAnsi="Times New Roman"/>
          <w:b/>
          <w:sz w:val="24"/>
          <w:szCs w:val="24"/>
        </w:rPr>
        <w:t xml:space="preserve">Town of Manheim </w:t>
      </w:r>
    </w:p>
    <w:p w14:paraId="663B466E" w14:textId="77777777" w:rsidR="001048AB" w:rsidRPr="00B25C12" w:rsidRDefault="001048AB" w:rsidP="001048AB">
      <w:pPr>
        <w:spacing w:after="0" w:line="240" w:lineRule="auto"/>
        <w:jc w:val="center"/>
        <w:rPr>
          <w:rFonts w:ascii="Times New Roman" w:hAnsi="Times New Roman"/>
          <w:b/>
          <w:sz w:val="24"/>
          <w:szCs w:val="24"/>
        </w:rPr>
      </w:pPr>
      <w:r w:rsidRPr="00B25C12">
        <w:rPr>
          <w:rFonts w:ascii="Times New Roman" w:hAnsi="Times New Roman"/>
          <w:b/>
          <w:sz w:val="24"/>
          <w:szCs w:val="24"/>
        </w:rPr>
        <w:t>Zoning Board of Appeals</w:t>
      </w:r>
    </w:p>
    <w:p w14:paraId="0B09C72D" w14:textId="77777777" w:rsidR="001048AB" w:rsidRDefault="001048AB" w:rsidP="001048AB">
      <w:pPr>
        <w:spacing w:after="0" w:line="240" w:lineRule="auto"/>
        <w:jc w:val="center"/>
        <w:rPr>
          <w:rFonts w:ascii="Times New Roman" w:hAnsi="Times New Roman"/>
          <w:b/>
          <w:sz w:val="24"/>
          <w:szCs w:val="24"/>
        </w:rPr>
      </w:pPr>
      <w:r>
        <w:rPr>
          <w:rFonts w:ascii="Times New Roman" w:hAnsi="Times New Roman"/>
          <w:b/>
          <w:sz w:val="24"/>
          <w:szCs w:val="24"/>
        </w:rPr>
        <w:t>Findings of Fact</w:t>
      </w:r>
    </w:p>
    <w:p w14:paraId="112ABB54" w14:textId="77777777" w:rsidR="001048AB" w:rsidRPr="00B25C12" w:rsidRDefault="001048AB" w:rsidP="001048AB">
      <w:pPr>
        <w:spacing w:after="0" w:line="240" w:lineRule="auto"/>
        <w:jc w:val="center"/>
        <w:rPr>
          <w:rFonts w:ascii="Times New Roman" w:hAnsi="Times New Roman"/>
          <w:b/>
          <w:sz w:val="24"/>
          <w:szCs w:val="24"/>
        </w:rPr>
      </w:pPr>
      <w:r>
        <w:rPr>
          <w:rFonts w:ascii="Times New Roman" w:hAnsi="Times New Roman"/>
          <w:b/>
          <w:sz w:val="24"/>
          <w:szCs w:val="24"/>
        </w:rPr>
        <w:t>on</w:t>
      </w:r>
    </w:p>
    <w:p w14:paraId="2F613EE9" w14:textId="07B7873E" w:rsidR="001048AB" w:rsidRDefault="006639CE" w:rsidP="001048AB">
      <w:pPr>
        <w:spacing w:after="0" w:line="240" w:lineRule="auto"/>
        <w:jc w:val="center"/>
        <w:rPr>
          <w:rFonts w:ascii="Times New Roman" w:hAnsi="Times New Roman"/>
          <w:b/>
          <w:sz w:val="24"/>
          <w:szCs w:val="24"/>
        </w:rPr>
      </w:pPr>
      <w:r>
        <w:rPr>
          <w:rFonts w:ascii="Times New Roman" w:hAnsi="Times New Roman"/>
          <w:b/>
          <w:sz w:val="24"/>
          <w:szCs w:val="24"/>
        </w:rPr>
        <w:t>ClearPath Energy, LLC</w:t>
      </w:r>
    </w:p>
    <w:p w14:paraId="40B74FBB" w14:textId="77777777" w:rsidR="001048AB" w:rsidRPr="00B25C12" w:rsidRDefault="001048AB" w:rsidP="001048AB">
      <w:pPr>
        <w:spacing w:after="0" w:line="240" w:lineRule="auto"/>
        <w:jc w:val="center"/>
        <w:rPr>
          <w:rFonts w:ascii="Times New Roman" w:hAnsi="Times New Roman"/>
          <w:b/>
          <w:sz w:val="24"/>
          <w:szCs w:val="24"/>
        </w:rPr>
      </w:pPr>
      <w:r w:rsidRPr="00B25C12">
        <w:rPr>
          <w:rFonts w:ascii="Times New Roman" w:hAnsi="Times New Roman"/>
          <w:b/>
          <w:sz w:val="24"/>
          <w:szCs w:val="24"/>
        </w:rPr>
        <w:t>Special Use Permit Application</w:t>
      </w:r>
    </w:p>
    <w:p w14:paraId="537A7FAA" w14:textId="2DFDD9C9" w:rsidR="001048AB" w:rsidRDefault="002B66DE" w:rsidP="001048AB">
      <w:pPr>
        <w:spacing w:after="0" w:line="240" w:lineRule="auto"/>
        <w:jc w:val="center"/>
        <w:rPr>
          <w:rFonts w:ascii="Times New Roman" w:hAnsi="Times New Roman"/>
          <w:b/>
          <w:sz w:val="24"/>
          <w:szCs w:val="24"/>
        </w:rPr>
      </w:pPr>
      <w:r>
        <w:rPr>
          <w:rFonts w:ascii="Times New Roman" w:hAnsi="Times New Roman"/>
          <w:b/>
          <w:sz w:val="24"/>
          <w:szCs w:val="24"/>
        </w:rPr>
        <w:t xml:space="preserve">April </w:t>
      </w:r>
      <w:r w:rsidR="006030F9">
        <w:rPr>
          <w:rFonts w:ascii="Times New Roman" w:hAnsi="Times New Roman"/>
          <w:b/>
          <w:sz w:val="24"/>
          <w:szCs w:val="24"/>
        </w:rPr>
        <w:t>20</w:t>
      </w:r>
      <w:r w:rsidR="00C4593D">
        <w:rPr>
          <w:rFonts w:ascii="Times New Roman" w:hAnsi="Times New Roman"/>
          <w:b/>
          <w:sz w:val="24"/>
          <w:szCs w:val="24"/>
        </w:rPr>
        <w:t>, 202</w:t>
      </w:r>
      <w:r>
        <w:rPr>
          <w:rFonts w:ascii="Times New Roman" w:hAnsi="Times New Roman"/>
          <w:b/>
          <w:sz w:val="24"/>
          <w:szCs w:val="24"/>
        </w:rPr>
        <w:t>1</w:t>
      </w:r>
    </w:p>
    <w:p w14:paraId="1D808895" w14:textId="77777777" w:rsidR="001048AB" w:rsidRPr="00B25C12" w:rsidRDefault="001048AB" w:rsidP="001048AB">
      <w:pPr>
        <w:spacing w:after="0" w:line="240" w:lineRule="auto"/>
        <w:jc w:val="center"/>
        <w:rPr>
          <w:rFonts w:ascii="Times New Roman" w:hAnsi="Times New Roman"/>
          <w:b/>
          <w:sz w:val="24"/>
          <w:szCs w:val="24"/>
        </w:rPr>
      </w:pPr>
    </w:p>
    <w:p w14:paraId="67047E37" w14:textId="77777777" w:rsidR="001048AB" w:rsidRDefault="001048AB" w:rsidP="001048AB">
      <w:pPr>
        <w:spacing w:after="0" w:line="240" w:lineRule="auto"/>
        <w:jc w:val="center"/>
        <w:rPr>
          <w:rFonts w:ascii="Times New Roman" w:hAnsi="Times New Roman"/>
          <w:b/>
          <w:sz w:val="24"/>
          <w:szCs w:val="24"/>
        </w:rPr>
      </w:pPr>
    </w:p>
    <w:p w14:paraId="326AE5C3" w14:textId="4B065CE1" w:rsidR="001048AB" w:rsidRDefault="001048AB" w:rsidP="001048AB">
      <w:pPr>
        <w:spacing w:after="0" w:line="240" w:lineRule="auto"/>
        <w:jc w:val="center"/>
        <w:rPr>
          <w:rFonts w:ascii="Times New Roman" w:hAnsi="Times New Roman"/>
          <w:b/>
          <w:sz w:val="24"/>
          <w:szCs w:val="24"/>
        </w:rPr>
      </w:pPr>
      <w:r>
        <w:rPr>
          <w:rFonts w:ascii="Times New Roman" w:hAnsi="Times New Roman"/>
          <w:b/>
          <w:sz w:val="24"/>
          <w:szCs w:val="24"/>
        </w:rPr>
        <w:t>BACKGROUND</w:t>
      </w:r>
    </w:p>
    <w:p w14:paraId="4E260E49" w14:textId="77777777" w:rsidR="004E3E5C" w:rsidRPr="00537F55" w:rsidRDefault="004E3E5C" w:rsidP="001048AB">
      <w:pPr>
        <w:spacing w:after="0" w:line="240" w:lineRule="auto"/>
        <w:jc w:val="center"/>
        <w:rPr>
          <w:rFonts w:ascii="Times New Roman" w:hAnsi="Times New Roman"/>
          <w:b/>
          <w:sz w:val="24"/>
          <w:szCs w:val="24"/>
        </w:rPr>
      </w:pPr>
    </w:p>
    <w:p w14:paraId="0F355302" w14:textId="7E98C41D" w:rsidR="006639CE" w:rsidRPr="006639CE" w:rsidRDefault="001048AB" w:rsidP="006639CE">
      <w:pPr>
        <w:spacing w:after="0" w:line="240" w:lineRule="auto"/>
        <w:rPr>
          <w:rFonts w:ascii="Times New Roman" w:eastAsia="Calibri" w:hAnsi="Times New Roman"/>
          <w:color w:val="000000"/>
          <w:sz w:val="24"/>
          <w:szCs w:val="24"/>
        </w:rPr>
      </w:pPr>
      <w:r>
        <w:rPr>
          <w:rFonts w:ascii="Times New Roman" w:hAnsi="Times New Roman"/>
          <w:sz w:val="24"/>
          <w:szCs w:val="24"/>
        </w:rPr>
        <w:tab/>
      </w:r>
      <w:r w:rsidRPr="0072500A">
        <w:rPr>
          <w:rFonts w:ascii="Times New Roman" w:hAnsi="Times New Roman"/>
          <w:sz w:val="24"/>
          <w:szCs w:val="24"/>
        </w:rPr>
        <w:t>The Zoning Board of Appeals (“ZBA”) received an application dated</w:t>
      </w:r>
      <w:r w:rsidR="00F5117D" w:rsidRPr="0072500A">
        <w:rPr>
          <w:rFonts w:ascii="Times New Roman" w:hAnsi="Times New Roman"/>
          <w:sz w:val="24"/>
          <w:szCs w:val="24"/>
        </w:rPr>
        <w:t xml:space="preserve"> </w:t>
      </w:r>
      <w:r w:rsidR="006639CE">
        <w:rPr>
          <w:rFonts w:ascii="Times New Roman" w:hAnsi="Times New Roman"/>
          <w:sz w:val="24"/>
          <w:szCs w:val="24"/>
        </w:rPr>
        <w:t>November 11, 2020</w:t>
      </w:r>
      <w:r w:rsidRPr="0072500A">
        <w:rPr>
          <w:rFonts w:ascii="Times New Roman" w:hAnsi="Times New Roman"/>
          <w:sz w:val="24"/>
          <w:szCs w:val="24"/>
        </w:rPr>
        <w:t xml:space="preserve"> from </w:t>
      </w:r>
      <w:r w:rsidR="006639CE">
        <w:rPr>
          <w:rFonts w:ascii="Times New Roman" w:hAnsi="Times New Roman"/>
          <w:sz w:val="24"/>
          <w:szCs w:val="24"/>
        </w:rPr>
        <w:t>ClearPath Energy, LLC</w:t>
      </w:r>
      <w:r w:rsidRPr="0072500A">
        <w:rPr>
          <w:rFonts w:ascii="Times New Roman" w:hAnsi="Times New Roman"/>
          <w:sz w:val="24"/>
          <w:szCs w:val="24"/>
        </w:rPr>
        <w:t xml:space="preserve"> (“</w:t>
      </w:r>
      <w:r w:rsidR="006639CE">
        <w:rPr>
          <w:rFonts w:ascii="Times New Roman" w:hAnsi="Times New Roman"/>
          <w:sz w:val="24"/>
          <w:szCs w:val="24"/>
        </w:rPr>
        <w:t>ClearPath</w:t>
      </w:r>
      <w:r w:rsidRPr="0072500A">
        <w:rPr>
          <w:rFonts w:ascii="Times New Roman" w:hAnsi="Times New Roman"/>
          <w:sz w:val="24"/>
          <w:szCs w:val="24"/>
        </w:rPr>
        <w:t xml:space="preserve">”) </w:t>
      </w:r>
      <w:r w:rsidR="006639CE" w:rsidRPr="006639CE">
        <w:rPr>
          <w:rFonts w:ascii="Times New Roman" w:eastAsia="Calibri" w:hAnsi="Times New Roman"/>
          <w:color w:val="000000"/>
          <w:sz w:val="24"/>
          <w:szCs w:val="24"/>
        </w:rPr>
        <w:t xml:space="preserve">for a special use permit </w:t>
      </w:r>
      <w:r w:rsidR="00CD7890">
        <w:rPr>
          <w:rFonts w:ascii="Times New Roman" w:eastAsia="Calibri" w:hAnsi="Times New Roman"/>
          <w:color w:val="000000"/>
          <w:sz w:val="24"/>
          <w:szCs w:val="24"/>
        </w:rPr>
        <w:t>to</w:t>
      </w:r>
      <w:r w:rsidR="006639CE" w:rsidRPr="006639CE">
        <w:rPr>
          <w:rFonts w:ascii="Times New Roman" w:eastAsia="Calibri" w:hAnsi="Times New Roman"/>
          <w:color w:val="000000"/>
          <w:sz w:val="24"/>
          <w:szCs w:val="24"/>
        </w:rPr>
        <w:t xml:space="preserve"> construct a 5-megawatt ground mounted solar energy facility (“Lapp Solar Energy Project”) </w:t>
      </w:r>
      <w:bookmarkStart w:id="0" w:name="_Hlk68611130"/>
      <w:r w:rsidR="006639CE" w:rsidRPr="006639CE">
        <w:rPr>
          <w:rFonts w:ascii="Times New Roman" w:eastAsia="Calibri" w:hAnsi="Times New Roman"/>
          <w:color w:val="000000"/>
          <w:sz w:val="24"/>
          <w:szCs w:val="24"/>
        </w:rPr>
        <w:t>on</w:t>
      </w:r>
      <w:r w:rsidR="003A057C">
        <w:rPr>
          <w:rFonts w:ascii="Times New Roman" w:eastAsia="Calibri" w:hAnsi="Times New Roman"/>
          <w:color w:val="000000"/>
          <w:sz w:val="24"/>
          <w:szCs w:val="24"/>
        </w:rPr>
        <w:t xml:space="preserve"> the</w:t>
      </w:r>
      <w:r w:rsidR="006639CE" w:rsidRPr="006639CE">
        <w:rPr>
          <w:rFonts w:ascii="Times New Roman" w:eastAsia="Calibri" w:hAnsi="Times New Roman"/>
          <w:color w:val="000000"/>
          <w:sz w:val="24"/>
          <w:szCs w:val="24"/>
        </w:rPr>
        <w:t xml:space="preserve"> </w:t>
      </w:r>
      <w:r w:rsidR="003A057C">
        <w:rPr>
          <w:rFonts w:ascii="Times New Roman" w:eastAsia="Calibri" w:hAnsi="Times New Roman"/>
          <w:sz w:val="24"/>
          <w:szCs w:val="24"/>
        </w:rPr>
        <w:t>98 acres</w:t>
      </w:r>
      <w:r w:rsidR="003A057C" w:rsidRPr="005E3517">
        <w:rPr>
          <w:rFonts w:ascii="Times New Roman" w:eastAsia="Calibri" w:hAnsi="Times New Roman"/>
          <w:sz w:val="24"/>
          <w:szCs w:val="24"/>
        </w:rPr>
        <w:t xml:space="preserve"> of the 1</w:t>
      </w:r>
      <w:r w:rsidR="003A057C">
        <w:rPr>
          <w:rFonts w:ascii="Times New Roman" w:eastAsia="Calibri" w:hAnsi="Times New Roman"/>
          <w:sz w:val="24"/>
          <w:szCs w:val="24"/>
        </w:rPr>
        <w:t>4</w:t>
      </w:r>
      <w:r w:rsidR="003A057C" w:rsidRPr="005E3517">
        <w:rPr>
          <w:rFonts w:ascii="Times New Roman" w:eastAsia="Calibri" w:hAnsi="Times New Roman"/>
          <w:sz w:val="24"/>
          <w:szCs w:val="24"/>
        </w:rPr>
        <w:t>7-acre parcel of land owned by Amos D. Lapp and Annie S. Lapp</w:t>
      </w:r>
      <w:r w:rsidR="003A057C">
        <w:rPr>
          <w:rFonts w:ascii="Times New Roman" w:eastAsia="Calibri" w:hAnsi="Times New Roman"/>
          <w:sz w:val="24"/>
          <w:szCs w:val="24"/>
        </w:rPr>
        <w:t xml:space="preserve"> </w:t>
      </w:r>
      <w:r w:rsidR="003A057C" w:rsidRPr="005E3517">
        <w:rPr>
          <w:rFonts w:ascii="Times New Roman" w:eastAsia="Calibri" w:hAnsi="Times New Roman"/>
          <w:sz w:val="24"/>
          <w:szCs w:val="24"/>
        </w:rPr>
        <w:t>(</w:t>
      </w:r>
      <w:r w:rsidR="003A057C">
        <w:rPr>
          <w:rFonts w:ascii="Times New Roman" w:eastAsia="Calibri" w:hAnsi="Times New Roman"/>
          <w:sz w:val="24"/>
          <w:szCs w:val="24"/>
        </w:rPr>
        <w:t xml:space="preserve">Tax Map </w:t>
      </w:r>
      <w:r w:rsidR="003A057C" w:rsidRPr="005E3517">
        <w:rPr>
          <w:rFonts w:ascii="Times New Roman" w:eastAsia="Calibri" w:hAnsi="Times New Roman"/>
          <w:sz w:val="24"/>
          <w:szCs w:val="24"/>
        </w:rPr>
        <w:t>Parcel</w:t>
      </w:r>
      <w:r w:rsidR="003A057C">
        <w:rPr>
          <w:rFonts w:ascii="Times New Roman" w:eastAsia="Calibri" w:hAnsi="Times New Roman"/>
          <w:sz w:val="24"/>
          <w:szCs w:val="24"/>
        </w:rPr>
        <w:t xml:space="preserve"> No.</w:t>
      </w:r>
      <w:r w:rsidR="003A057C" w:rsidRPr="005E3517">
        <w:rPr>
          <w:rFonts w:ascii="Times New Roman" w:eastAsia="Calibri" w:hAnsi="Times New Roman"/>
          <w:sz w:val="24"/>
          <w:szCs w:val="24"/>
        </w:rPr>
        <w:t xml:space="preserve"> 108.1-1-4),</w:t>
      </w:r>
      <w:r w:rsidR="003A057C">
        <w:rPr>
          <w:rFonts w:ascii="Times New Roman" w:eastAsia="Calibri" w:hAnsi="Times New Roman"/>
          <w:sz w:val="24"/>
          <w:szCs w:val="24"/>
        </w:rPr>
        <w:t xml:space="preserve"> situated east of State Route 170a and in</w:t>
      </w:r>
      <w:r w:rsidR="003A057C" w:rsidRPr="005E3517">
        <w:rPr>
          <w:rFonts w:ascii="Times New Roman" w:eastAsia="Calibri" w:hAnsi="Times New Roman"/>
          <w:sz w:val="24"/>
          <w:szCs w:val="24"/>
        </w:rPr>
        <w:t xml:space="preserve"> the Town of Manheim</w:t>
      </w:r>
      <w:r w:rsidR="006639CE" w:rsidRPr="006639CE">
        <w:rPr>
          <w:rFonts w:ascii="Times New Roman" w:eastAsia="Calibri" w:hAnsi="Times New Roman"/>
          <w:color w:val="000000"/>
          <w:sz w:val="24"/>
          <w:szCs w:val="24"/>
        </w:rPr>
        <w:t xml:space="preserve"> (“Project</w:t>
      </w:r>
      <w:r w:rsidR="006030F9">
        <w:rPr>
          <w:rFonts w:ascii="Times New Roman" w:eastAsia="Calibri" w:hAnsi="Times New Roman"/>
          <w:color w:val="000000"/>
          <w:sz w:val="24"/>
          <w:szCs w:val="24"/>
        </w:rPr>
        <w:t xml:space="preserve"> Site</w:t>
      </w:r>
      <w:r w:rsidR="006639CE" w:rsidRPr="006639CE">
        <w:rPr>
          <w:rFonts w:ascii="Times New Roman" w:eastAsia="Calibri" w:hAnsi="Times New Roman"/>
          <w:color w:val="000000"/>
          <w:sz w:val="24"/>
          <w:szCs w:val="24"/>
        </w:rPr>
        <w:t>”)</w:t>
      </w:r>
      <w:r w:rsidR="006639CE">
        <w:rPr>
          <w:rFonts w:ascii="Times New Roman" w:eastAsia="Calibri" w:hAnsi="Times New Roman"/>
          <w:color w:val="000000"/>
          <w:sz w:val="24"/>
          <w:szCs w:val="24"/>
        </w:rPr>
        <w:t>.</w:t>
      </w:r>
    </w:p>
    <w:bookmarkEnd w:id="0"/>
    <w:p w14:paraId="64C107C6" w14:textId="77777777" w:rsidR="0072500A" w:rsidRPr="0072500A" w:rsidRDefault="0072500A" w:rsidP="0072500A">
      <w:pPr>
        <w:spacing w:after="0" w:line="240" w:lineRule="auto"/>
        <w:rPr>
          <w:rFonts w:ascii="Times New Roman" w:hAnsi="Times New Roman"/>
          <w:sz w:val="24"/>
          <w:szCs w:val="24"/>
        </w:rPr>
      </w:pPr>
    </w:p>
    <w:p w14:paraId="1456992C" w14:textId="01862B93"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On </w:t>
      </w:r>
      <w:r w:rsidR="00CD7890">
        <w:rPr>
          <w:rFonts w:ascii="Times New Roman" w:hAnsi="Times New Roman"/>
          <w:sz w:val="24"/>
          <w:szCs w:val="24"/>
        </w:rPr>
        <w:t>December 8, 2020</w:t>
      </w:r>
      <w:r w:rsidR="0072500A" w:rsidRPr="0072500A">
        <w:rPr>
          <w:rFonts w:ascii="Times New Roman" w:hAnsi="Times New Roman"/>
          <w:sz w:val="24"/>
          <w:szCs w:val="24"/>
        </w:rPr>
        <w:t>,</w:t>
      </w:r>
      <w:r w:rsidRPr="0072500A">
        <w:rPr>
          <w:rFonts w:ascii="Times New Roman" w:hAnsi="Times New Roman"/>
          <w:sz w:val="24"/>
          <w:szCs w:val="24"/>
        </w:rPr>
        <w:t xml:space="preserve"> the ZBA forwarded the special use permit application and supporting information to the Town of Manheim Planning Board pursuant to section 303 of the Zoning Law for a Site Plan Review and for a Report and Advisory Opinion on the Project.  </w:t>
      </w:r>
    </w:p>
    <w:p w14:paraId="593ED632" w14:textId="77777777" w:rsidR="001048AB" w:rsidRPr="0072500A" w:rsidRDefault="001048AB" w:rsidP="0072500A">
      <w:pPr>
        <w:spacing w:after="0" w:line="240" w:lineRule="auto"/>
        <w:rPr>
          <w:rFonts w:ascii="Times New Roman" w:hAnsi="Times New Roman"/>
          <w:sz w:val="24"/>
          <w:szCs w:val="24"/>
        </w:rPr>
      </w:pPr>
    </w:p>
    <w:p w14:paraId="5AAC1241" w14:textId="7F906689"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The ZBA and Planning Board received</w:t>
      </w:r>
      <w:r w:rsidR="00CD7890">
        <w:rPr>
          <w:rFonts w:ascii="Times New Roman" w:hAnsi="Times New Roman"/>
          <w:sz w:val="24"/>
          <w:szCs w:val="24"/>
        </w:rPr>
        <w:t xml:space="preserve"> the initial application dated November 11, 2020 on December 8, 2020 and received additional supporting documentation on January 25, 2021, February 15, </w:t>
      </w:r>
      <w:r w:rsidR="001D50B7">
        <w:rPr>
          <w:rFonts w:ascii="Times New Roman" w:hAnsi="Times New Roman"/>
          <w:sz w:val="24"/>
          <w:szCs w:val="24"/>
        </w:rPr>
        <w:t>2021,</w:t>
      </w:r>
      <w:r w:rsidR="00CD7890">
        <w:rPr>
          <w:rFonts w:ascii="Times New Roman" w:hAnsi="Times New Roman"/>
          <w:sz w:val="24"/>
          <w:szCs w:val="24"/>
        </w:rPr>
        <w:t xml:space="preserve"> and March 10, 2021.</w:t>
      </w:r>
      <w:r w:rsidR="00AC3431" w:rsidRPr="0072500A">
        <w:rPr>
          <w:rFonts w:ascii="Times New Roman" w:hAnsi="Times New Roman"/>
          <w:sz w:val="24"/>
          <w:szCs w:val="24"/>
        </w:rPr>
        <w:t xml:space="preserve"> </w:t>
      </w:r>
      <w:r w:rsidRPr="0072500A">
        <w:rPr>
          <w:rFonts w:ascii="Times New Roman" w:hAnsi="Times New Roman"/>
          <w:sz w:val="24"/>
          <w:szCs w:val="24"/>
        </w:rPr>
        <w:t>The Planning Board held public meetings</w:t>
      </w:r>
      <w:r w:rsidR="00AC3431" w:rsidRPr="0072500A">
        <w:rPr>
          <w:rFonts w:ascii="Times New Roman" w:hAnsi="Times New Roman"/>
          <w:sz w:val="24"/>
          <w:szCs w:val="24"/>
        </w:rPr>
        <w:t>,</w:t>
      </w:r>
      <w:r w:rsidRPr="0072500A">
        <w:rPr>
          <w:rFonts w:ascii="Times New Roman" w:hAnsi="Times New Roman"/>
          <w:sz w:val="24"/>
          <w:szCs w:val="24"/>
        </w:rPr>
        <w:t xml:space="preserve"> held a public </w:t>
      </w:r>
      <w:r w:rsidR="00BC609A" w:rsidRPr="0072500A">
        <w:rPr>
          <w:rFonts w:ascii="Times New Roman" w:hAnsi="Times New Roman"/>
          <w:sz w:val="24"/>
          <w:szCs w:val="24"/>
        </w:rPr>
        <w:t>hearing,</w:t>
      </w:r>
      <w:r w:rsidRPr="0072500A">
        <w:rPr>
          <w:rFonts w:ascii="Times New Roman" w:hAnsi="Times New Roman"/>
          <w:sz w:val="24"/>
          <w:szCs w:val="24"/>
        </w:rPr>
        <w:t xml:space="preserve"> and conducted a </w:t>
      </w:r>
      <w:r w:rsidR="00AC3431" w:rsidRPr="0072500A">
        <w:rPr>
          <w:rFonts w:ascii="Times New Roman" w:hAnsi="Times New Roman"/>
          <w:sz w:val="24"/>
          <w:szCs w:val="24"/>
        </w:rPr>
        <w:t xml:space="preserve">coordinated </w:t>
      </w:r>
      <w:r w:rsidRPr="0072500A">
        <w:rPr>
          <w:rFonts w:ascii="Times New Roman" w:hAnsi="Times New Roman"/>
          <w:sz w:val="24"/>
          <w:szCs w:val="24"/>
        </w:rPr>
        <w:t>SEQR</w:t>
      </w:r>
      <w:r w:rsidR="00AC3431" w:rsidRPr="0072500A">
        <w:rPr>
          <w:rFonts w:ascii="Times New Roman" w:hAnsi="Times New Roman"/>
          <w:sz w:val="24"/>
          <w:szCs w:val="24"/>
        </w:rPr>
        <w:t>A</w:t>
      </w:r>
      <w:r w:rsidRPr="0072500A">
        <w:rPr>
          <w:rFonts w:ascii="Times New Roman" w:hAnsi="Times New Roman"/>
          <w:sz w:val="24"/>
          <w:szCs w:val="24"/>
        </w:rPr>
        <w:t xml:space="preserve"> review of the Project. The Planning Board issued a Negative Declaration</w:t>
      </w:r>
      <w:r w:rsidR="00AC3431" w:rsidRPr="0072500A">
        <w:rPr>
          <w:rFonts w:ascii="Times New Roman" w:hAnsi="Times New Roman"/>
          <w:sz w:val="24"/>
          <w:szCs w:val="24"/>
        </w:rPr>
        <w:t xml:space="preserve"> upon its completion of</w:t>
      </w:r>
      <w:r w:rsidRPr="0072500A">
        <w:rPr>
          <w:rFonts w:ascii="Times New Roman" w:hAnsi="Times New Roman"/>
          <w:sz w:val="24"/>
          <w:szCs w:val="24"/>
        </w:rPr>
        <w:t xml:space="preserve"> its SEQR</w:t>
      </w:r>
      <w:r w:rsidR="00AC3431" w:rsidRPr="0072500A">
        <w:rPr>
          <w:rFonts w:ascii="Times New Roman" w:hAnsi="Times New Roman"/>
          <w:sz w:val="24"/>
          <w:szCs w:val="24"/>
        </w:rPr>
        <w:t>A</w:t>
      </w:r>
      <w:r w:rsidRPr="0072500A">
        <w:rPr>
          <w:rFonts w:ascii="Times New Roman" w:hAnsi="Times New Roman"/>
          <w:sz w:val="24"/>
          <w:szCs w:val="24"/>
        </w:rPr>
        <w:t xml:space="preserve"> review</w:t>
      </w:r>
      <w:r w:rsidR="00AC3431" w:rsidRPr="0072500A">
        <w:rPr>
          <w:rFonts w:ascii="Times New Roman" w:hAnsi="Times New Roman"/>
          <w:sz w:val="24"/>
          <w:szCs w:val="24"/>
        </w:rPr>
        <w:t xml:space="preserve"> on March 23, 2021</w:t>
      </w:r>
      <w:r w:rsidRPr="0072500A">
        <w:rPr>
          <w:rFonts w:ascii="Times New Roman" w:hAnsi="Times New Roman"/>
          <w:sz w:val="24"/>
          <w:szCs w:val="24"/>
        </w:rPr>
        <w:t xml:space="preserve">. </w:t>
      </w:r>
    </w:p>
    <w:p w14:paraId="16453C81" w14:textId="4D107C29" w:rsidR="001048AB" w:rsidRDefault="001048AB" w:rsidP="0072500A">
      <w:pPr>
        <w:spacing w:after="0" w:line="240" w:lineRule="auto"/>
        <w:rPr>
          <w:rFonts w:ascii="Times New Roman" w:hAnsi="Times New Roman"/>
          <w:sz w:val="24"/>
          <w:szCs w:val="24"/>
        </w:rPr>
      </w:pPr>
    </w:p>
    <w:p w14:paraId="0C78172D" w14:textId="3C753D62" w:rsidR="00701BF4" w:rsidRDefault="00701BF4" w:rsidP="0072500A">
      <w:pPr>
        <w:spacing w:after="0" w:line="240" w:lineRule="auto"/>
        <w:rPr>
          <w:rFonts w:ascii="Times New Roman" w:hAnsi="Times New Roman"/>
          <w:sz w:val="24"/>
          <w:szCs w:val="24"/>
        </w:rPr>
      </w:pPr>
      <w:r>
        <w:rPr>
          <w:rFonts w:ascii="Times New Roman" w:hAnsi="Times New Roman"/>
          <w:sz w:val="24"/>
          <w:szCs w:val="24"/>
        </w:rPr>
        <w:tab/>
        <w:t>Pursuant to Section 239-l, -m and -n of the New York State General Municipal Law, the Planning Board referred the application to the Herkimer-Oneida Counties Comprehensive Planning Program on December 9, 2020, and on December 22, 2020, the planning agency responded with “no recommendation as to final action”, signifying that no significant Countywide or intermunicipal impacts were identified.</w:t>
      </w:r>
    </w:p>
    <w:p w14:paraId="78C0A147" w14:textId="77777777" w:rsidR="00701BF4" w:rsidRPr="0072500A" w:rsidRDefault="00701BF4" w:rsidP="0072500A">
      <w:pPr>
        <w:spacing w:after="0" w:line="240" w:lineRule="auto"/>
        <w:rPr>
          <w:rFonts w:ascii="Times New Roman" w:hAnsi="Times New Roman"/>
          <w:sz w:val="24"/>
          <w:szCs w:val="24"/>
        </w:rPr>
      </w:pPr>
    </w:p>
    <w:p w14:paraId="07791290" w14:textId="485731A6" w:rsidR="007D5935"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 On </w:t>
      </w:r>
      <w:r w:rsidR="0072500A" w:rsidRPr="0072500A">
        <w:rPr>
          <w:rFonts w:ascii="Times New Roman" w:hAnsi="Times New Roman"/>
          <w:sz w:val="24"/>
          <w:szCs w:val="24"/>
        </w:rPr>
        <w:t>March 23, 2021,</w:t>
      </w:r>
      <w:r w:rsidRPr="0072500A">
        <w:rPr>
          <w:rFonts w:ascii="Times New Roman" w:hAnsi="Times New Roman"/>
          <w:sz w:val="24"/>
          <w:szCs w:val="24"/>
        </w:rPr>
        <w:t xml:space="preserve"> the ZBA received and reviewed the Town of Manheim Planning Board’s Site Plan Review Report</w:t>
      </w:r>
      <w:r w:rsidR="00AC3431" w:rsidRPr="0072500A">
        <w:rPr>
          <w:rFonts w:ascii="Times New Roman" w:hAnsi="Times New Roman"/>
          <w:sz w:val="24"/>
          <w:szCs w:val="24"/>
        </w:rPr>
        <w:t xml:space="preserve">, </w:t>
      </w:r>
      <w:r w:rsidR="00BC609A" w:rsidRPr="0072500A">
        <w:rPr>
          <w:rFonts w:ascii="Times New Roman" w:hAnsi="Times New Roman"/>
          <w:sz w:val="24"/>
          <w:szCs w:val="24"/>
        </w:rPr>
        <w:t>R</w:t>
      </w:r>
      <w:r w:rsidR="00AC3431" w:rsidRPr="0072500A">
        <w:rPr>
          <w:rFonts w:ascii="Times New Roman" w:hAnsi="Times New Roman"/>
          <w:sz w:val="24"/>
          <w:szCs w:val="24"/>
        </w:rPr>
        <w:t>ecommendation</w:t>
      </w:r>
      <w:r w:rsidRPr="0072500A">
        <w:rPr>
          <w:rFonts w:ascii="Times New Roman" w:hAnsi="Times New Roman"/>
          <w:sz w:val="24"/>
          <w:szCs w:val="24"/>
        </w:rPr>
        <w:t xml:space="preserve"> and Advisory Opinion, dated </w:t>
      </w:r>
      <w:r w:rsidR="00AC3431" w:rsidRPr="0072500A">
        <w:rPr>
          <w:rFonts w:ascii="Times New Roman" w:hAnsi="Times New Roman"/>
          <w:sz w:val="24"/>
          <w:szCs w:val="24"/>
        </w:rPr>
        <w:t>March 23, 2021</w:t>
      </w:r>
      <w:r w:rsidRPr="0072500A">
        <w:rPr>
          <w:rFonts w:ascii="Times New Roman" w:hAnsi="Times New Roman"/>
          <w:sz w:val="24"/>
          <w:szCs w:val="24"/>
        </w:rPr>
        <w:t xml:space="preserve">, regarding </w:t>
      </w:r>
      <w:r w:rsidR="006639CE">
        <w:rPr>
          <w:rFonts w:ascii="Times New Roman" w:hAnsi="Times New Roman"/>
          <w:sz w:val="24"/>
          <w:szCs w:val="24"/>
        </w:rPr>
        <w:t>ClearPath</w:t>
      </w:r>
      <w:r w:rsidR="004E3E5C" w:rsidRPr="0072500A">
        <w:rPr>
          <w:rFonts w:ascii="Times New Roman" w:hAnsi="Times New Roman"/>
          <w:sz w:val="24"/>
          <w:szCs w:val="24"/>
        </w:rPr>
        <w:t>’s</w:t>
      </w:r>
      <w:r w:rsidRPr="0072500A">
        <w:rPr>
          <w:rFonts w:ascii="Times New Roman" w:hAnsi="Times New Roman"/>
          <w:sz w:val="24"/>
          <w:szCs w:val="24"/>
        </w:rPr>
        <w:t xml:space="preserve"> Special Use Permit Application.  Thereafter, </w:t>
      </w:r>
      <w:r w:rsidR="007E4F35" w:rsidRPr="0072500A">
        <w:rPr>
          <w:rFonts w:ascii="Times New Roman" w:hAnsi="Times New Roman"/>
          <w:sz w:val="24"/>
          <w:szCs w:val="24"/>
        </w:rPr>
        <w:t xml:space="preserve">on </w:t>
      </w:r>
      <w:r w:rsidR="00AC3431" w:rsidRPr="0072500A">
        <w:rPr>
          <w:rFonts w:ascii="Times New Roman" w:hAnsi="Times New Roman"/>
          <w:sz w:val="24"/>
          <w:szCs w:val="24"/>
        </w:rPr>
        <w:t>March 30, 2021</w:t>
      </w:r>
      <w:r w:rsidRPr="0072500A">
        <w:rPr>
          <w:rFonts w:ascii="Times New Roman" w:hAnsi="Times New Roman"/>
          <w:sz w:val="24"/>
          <w:szCs w:val="24"/>
        </w:rPr>
        <w:t xml:space="preserve">, the ZBA held a public hearing to receive public comments in connection with </w:t>
      </w:r>
      <w:r w:rsidR="006639CE">
        <w:rPr>
          <w:rFonts w:ascii="Times New Roman" w:hAnsi="Times New Roman"/>
          <w:sz w:val="24"/>
          <w:szCs w:val="24"/>
        </w:rPr>
        <w:t>ClearPath</w:t>
      </w:r>
      <w:r w:rsidR="004E3E5C" w:rsidRPr="0072500A">
        <w:rPr>
          <w:rFonts w:ascii="Times New Roman" w:hAnsi="Times New Roman"/>
          <w:sz w:val="24"/>
          <w:szCs w:val="24"/>
        </w:rPr>
        <w:t>’s</w:t>
      </w:r>
      <w:r w:rsidRPr="0072500A">
        <w:rPr>
          <w:rFonts w:ascii="Times New Roman" w:hAnsi="Times New Roman"/>
          <w:sz w:val="24"/>
          <w:szCs w:val="24"/>
        </w:rPr>
        <w:t xml:space="preserve"> application for a special use permit. </w:t>
      </w:r>
      <w:r w:rsidR="00AC3431" w:rsidRPr="0072500A">
        <w:rPr>
          <w:rFonts w:ascii="Times New Roman" w:hAnsi="Times New Roman"/>
          <w:sz w:val="24"/>
          <w:szCs w:val="24"/>
        </w:rPr>
        <w:t xml:space="preserve">No public comment was received at the ZBA public hearing. </w:t>
      </w:r>
    </w:p>
    <w:p w14:paraId="3786B96D" w14:textId="77777777" w:rsidR="004D527B" w:rsidRPr="0072500A" w:rsidRDefault="004D527B" w:rsidP="0072500A">
      <w:pPr>
        <w:spacing w:after="0" w:line="240" w:lineRule="auto"/>
        <w:rPr>
          <w:rFonts w:ascii="Times New Roman" w:hAnsi="Times New Roman"/>
          <w:sz w:val="24"/>
          <w:szCs w:val="24"/>
        </w:rPr>
      </w:pPr>
    </w:p>
    <w:p w14:paraId="16A5C77C" w14:textId="64E92EBE" w:rsidR="001048AB" w:rsidRPr="0072500A" w:rsidRDefault="007D5935" w:rsidP="0072500A">
      <w:pPr>
        <w:spacing w:after="0" w:line="240" w:lineRule="auto"/>
        <w:ind w:firstLine="720"/>
        <w:rPr>
          <w:rFonts w:ascii="Times New Roman" w:hAnsi="Times New Roman"/>
          <w:sz w:val="24"/>
          <w:szCs w:val="24"/>
        </w:rPr>
      </w:pPr>
      <w:r w:rsidRPr="0072500A">
        <w:rPr>
          <w:rFonts w:ascii="Times New Roman" w:hAnsi="Times New Roman"/>
          <w:sz w:val="24"/>
          <w:szCs w:val="24"/>
        </w:rPr>
        <w:t>At the</w:t>
      </w:r>
      <w:r w:rsidR="00AC3431" w:rsidRPr="0072500A">
        <w:rPr>
          <w:rFonts w:ascii="Times New Roman" w:hAnsi="Times New Roman"/>
          <w:sz w:val="24"/>
          <w:szCs w:val="24"/>
        </w:rPr>
        <w:t xml:space="preserve"> March 30, 2021 ZBA</w:t>
      </w:r>
      <w:r w:rsidRPr="0072500A">
        <w:rPr>
          <w:rFonts w:ascii="Times New Roman" w:hAnsi="Times New Roman"/>
          <w:sz w:val="24"/>
          <w:szCs w:val="24"/>
        </w:rPr>
        <w:t xml:space="preserve"> meeting following the </w:t>
      </w:r>
      <w:r w:rsidR="00CD7890">
        <w:rPr>
          <w:rFonts w:ascii="Times New Roman" w:hAnsi="Times New Roman"/>
          <w:sz w:val="24"/>
          <w:szCs w:val="24"/>
        </w:rPr>
        <w:t xml:space="preserve">ZBA’s </w:t>
      </w:r>
      <w:r w:rsidRPr="0072500A">
        <w:rPr>
          <w:rFonts w:ascii="Times New Roman" w:hAnsi="Times New Roman"/>
          <w:sz w:val="24"/>
          <w:szCs w:val="24"/>
        </w:rPr>
        <w:t>public hearing, the ZBA</w:t>
      </w:r>
      <w:r w:rsidR="00671B23" w:rsidRPr="0072500A">
        <w:rPr>
          <w:rFonts w:ascii="Times New Roman" w:hAnsi="Times New Roman"/>
          <w:sz w:val="24"/>
          <w:szCs w:val="24"/>
        </w:rPr>
        <w:t xml:space="preserve"> reviewed and</w:t>
      </w:r>
      <w:r w:rsidRPr="0072500A">
        <w:rPr>
          <w:rFonts w:ascii="Times New Roman" w:hAnsi="Times New Roman"/>
          <w:sz w:val="24"/>
          <w:szCs w:val="24"/>
        </w:rPr>
        <w:t xml:space="preserve"> discussed</w:t>
      </w:r>
      <w:r w:rsidR="00701BF4">
        <w:rPr>
          <w:rFonts w:ascii="Times New Roman" w:hAnsi="Times New Roman"/>
          <w:sz w:val="24"/>
          <w:szCs w:val="24"/>
        </w:rPr>
        <w:t xml:space="preserve"> the</w:t>
      </w:r>
      <w:r w:rsidR="003104EB" w:rsidRPr="0072500A">
        <w:rPr>
          <w:rFonts w:ascii="Times New Roman" w:hAnsi="Times New Roman"/>
          <w:sz w:val="24"/>
          <w:szCs w:val="24"/>
        </w:rPr>
        <w:t xml:space="preserve"> Zoning</w:t>
      </w:r>
      <w:r w:rsidR="00671B23" w:rsidRPr="0072500A">
        <w:rPr>
          <w:rFonts w:ascii="Times New Roman" w:hAnsi="Times New Roman"/>
          <w:sz w:val="24"/>
          <w:szCs w:val="24"/>
        </w:rPr>
        <w:t xml:space="preserve"> Ordinance standards to be applied by the ZBA when considering whether to grant a special use permit</w:t>
      </w:r>
      <w:r w:rsidR="00CD7890">
        <w:rPr>
          <w:rFonts w:ascii="Times New Roman" w:hAnsi="Times New Roman"/>
          <w:sz w:val="24"/>
          <w:szCs w:val="24"/>
        </w:rPr>
        <w:t>.</w:t>
      </w:r>
      <w:r w:rsidR="00671B23" w:rsidRPr="0072500A">
        <w:rPr>
          <w:rFonts w:ascii="Times New Roman" w:hAnsi="Times New Roman"/>
          <w:sz w:val="24"/>
          <w:szCs w:val="24"/>
        </w:rPr>
        <w:t xml:space="preserve"> </w:t>
      </w:r>
    </w:p>
    <w:p w14:paraId="1F92FC5B" w14:textId="77777777" w:rsidR="007D5935" w:rsidRPr="0072500A" w:rsidRDefault="007D5935" w:rsidP="0072500A">
      <w:pPr>
        <w:spacing w:after="0" w:line="240" w:lineRule="auto"/>
        <w:ind w:firstLine="720"/>
        <w:rPr>
          <w:rFonts w:ascii="Times New Roman" w:hAnsi="Times New Roman"/>
          <w:sz w:val="24"/>
          <w:szCs w:val="24"/>
        </w:rPr>
      </w:pPr>
    </w:p>
    <w:p w14:paraId="36D8CDFE" w14:textId="60B32901" w:rsidR="00750197"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During its consideration of </w:t>
      </w:r>
      <w:r w:rsidR="006639CE">
        <w:rPr>
          <w:rFonts w:ascii="Times New Roman" w:hAnsi="Times New Roman"/>
          <w:sz w:val="24"/>
          <w:szCs w:val="24"/>
        </w:rPr>
        <w:t>ClearPath</w:t>
      </w:r>
      <w:r w:rsidR="004E3E5C" w:rsidRPr="0072500A">
        <w:rPr>
          <w:rFonts w:ascii="Times New Roman" w:hAnsi="Times New Roman"/>
          <w:sz w:val="24"/>
          <w:szCs w:val="24"/>
        </w:rPr>
        <w:t>’s</w:t>
      </w:r>
      <w:r w:rsidRPr="0072500A">
        <w:rPr>
          <w:rFonts w:ascii="Times New Roman" w:hAnsi="Times New Roman"/>
          <w:sz w:val="24"/>
          <w:szCs w:val="24"/>
        </w:rPr>
        <w:t xml:space="preserve"> application, members of the ZBA reviewed the site plans and supporting </w:t>
      </w:r>
      <w:r w:rsidR="00701BF4">
        <w:rPr>
          <w:rFonts w:ascii="Times New Roman" w:hAnsi="Times New Roman"/>
          <w:sz w:val="24"/>
          <w:szCs w:val="24"/>
        </w:rPr>
        <w:t>materials</w:t>
      </w:r>
      <w:r w:rsidR="00701BF4" w:rsidRPr="0072500A">
        <w:rPr>
          <w:rFonts w:ascii="Times New Roman" w:hAnsi="Times New Roman"/>
          <w:sz w:val="24"/>
          <w:szCs w:val="24"/>
        </w:rPr>
        <w:t xml:space="preserve"> </w:t>
      </w:r>
      <w:r w:rsidRPr="0072500A">
        <w:rPr>
          <w:rFonts w:ascii="Times New Roman" w:hAnsi="Times New Roman"/>
          <w:sz w:val="24"/>
          <w:szCs w:val="24"/>
        </w:rPr>
        <w:t xml:space="preserve">submitted by </w:t>
      </w:r>
      <w:r w:rsidR="006639CE">
        <w:rPr>
          <w:rFonts w:ascii="Times New Roman" w:hAnsi="Times New Roman"/>
          <w:sz w:val="24"/>
          <w:szCs w:val="24"/>
        </w:rPr>
        <w:t>ClearPath</w:t>
      </w:r>
      <w:r w:rsidRPr="0072500A">
        <w:rPr>
          <w:rFonts w:ascii="Times New Roman" w:hAnsi="Times New Roman"/>
          <w:sz w:val="24"/>
          <w:szCs w:val="24"/>
        </w:rPr>
        <w:t xml:space="preserve"> in connection with its application </w:t>
      </w:r>
      <w:r w:rsidR="00187F0F" w:rsidRPr="0072500A">
        <w:rPr>
          <w:rFonts w:ascii="Times New Roman" w:hAnsi="Times New Roman"/>
          <w:sz w:val="24"/>
          <w:szCs w:val="24"/>
        </w:rPr>
        <w:t xml:space="preserve">and </w:t>
      </w:r>
      <w:r w:rsidR="00671B23" w:rsidRPr="0072500A">
        <w:rPr>
          <w:rFonts w:ascii="Times New Roman" w:hAnsi="Times New Roman"/>
          <w:sz w:val="24"/>
          <w:szCs w:val="24"/>
        </w:rPr>
        <w:t xml:space="preserve">its </w:t>
      </w:r>
      <w:r w:rsidR="00187F0F" w:rsidRPr="0072500A">
        <w:rPr>
          <w:rFonts w:ascii="Times New Roman" w:hAnsi="Times New Roman"/>
          <w:sz w:val="24"/>
          <w:szCs w:val="24"/>
        </w:rPr>
        <w:t>revised site plan</w:t>
      </w:r>
      <w:r w:rsidR="00671B23" w:rsidRPr="0072500A">
        <w:rPr>
          <w:rFonts w:ascii="Times New Roman" w:hAnsi="Times New Roman"/>
          <w:sz w:val="24"/>
          <w:szCs w:val="24"/>
        </w:rPr>
        <w:t xml:space="preserve"> </w:t>
      </w:r>
      <w:r w:rsidRPr="0072500A">
        <w:rPr>
          <w:rFonts w:ascii="Times New Roman" w:hAnsi="Times New Roman"/>
          <w:sz w:val="24"/>
          <w:szCs w:val="24"/>
        </w:rPr>
        <w:t xml:space="preserve">for the Project.  The ZBA has also been provided with and has reviewed all </w:t>
      </w:r>
      <w:r w:rsidRPr="0072500A">
        <w:rPr>
          <w:rFonts w:ascii="Times New Roman" w:hAnsi="Times New Roman"/>
          <w:sz w:val="24"/>
          <w:szCs w:val="24"/>
        </w:rPr>
        <w:lastRenderedPageBreak/>
        <w:t>documents presented to Planning Board as a part of the Planning Board Site Plan Review and</w:t>
      </w:r>
      <w:r w:rsidR="007D5935" w:rsidRPr="0072500A">
        <w:rPr>
          <w:rFonts w:ascii="Times New Roman" w:hAnsi="Times New Roman"/>
          <w:sz w:val="24"/>
          <w:szCs w:val="24"/>
        </w:rPr>
        <w:t xml:space="preserve"> Recommendation</w:t>
      </w:r>
      <w:r w:rsidRPr="0072500A">
        <w:rPr>
          <w:rFonts w:ascii="Times New Roman" w:hAnsi="Times New Roman"/>
          <w:sz w:val="24"/>
          <w:szCs w:val="24"/>
        </w:rPr>
        <w:t xml:space="preserve"> which are part of the record before the ZBA.  In addition, all the documents considered by the Planning Board as a part of its SEQRA Review and its determination, as Lead Agency, to issue a Negative Declaration are part of the record before the ZBA and have been reviewed by the ZBA. The ZBA took into consideration all the public comments that were received</w:t>
      </w:r>
      <w:r w:rsidR="00187F0F" w:rsidRPr="0072500A">
        <w:rPr>
          <w:rFonts w:ascii="Times New Roman" w:hAnsi="Times New Roman"/>
          <w:sz w:val="24"/>
          <w:szCs w:val="24"/>
        </w:rPr>
        <w:t xml:space="preserve"> at the Planning Board’s</w:t>
      </w:r>
      <w:r w:rsidR="00CD7890">
        <w:rPr>
          <w:rFonts w:ascii="Times New Roman" w:hAnsi="Times New Roman"/>
          <w:sz w:val="24"/>
          <w:szCs w:val="24"/>
        </w:rPr>
        <w:t xml:space="preserve"> several meetings </w:t>
      </w:r>
      <w:r w:rsidRPr="0072500A">
        <w:rPr>
          <w:rFonts w:ascii="Times New Roman" w:hAnsi="Times New Roman"/>
          <w:sz w:val="24"/>
          <w:szCs w:val="24"/>
        </w:rPr>
        <w:t>in reaching its determination.</w:t>
      </w:r>
    </w:p>
    <w:p w14:paraId="19FB8DF5" w14:textId="77777777" w:rsidR="00750197" w:rsidRPr="0072500A" w:rsidRDefault="00750197" w:rsidP="0072500A">
      <w:pPr>
        <w:spacing w:after="0" w:line="240" w:lineRule="auto"/>
        <w:rPr>
          <w:rFonts w:ascii="Times New Roman" w:hAnsi="Times New Roman"/>
          <w:sz w:val="24"/>
          <w:szCs w:val="24"/>
        </w:rPr>
      </w:pPr>
    </w:p>
    <w:p w14:paraId="65864A8D" w14:textId="583FFF10"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  Each member of the Zoning Board of Appeals is personally familiar with </w:t>
      </w:r>
      <w:r w:rsidR="00671B23" w:rsidRPr="0072500A">
        <w:rPr>
          <w:rFonts w:ascii="Times New Roman" w:hAnsi="Times New Roman"/>
          <w:sz w:val="24"/>
          <w:szCs w:val="24"/>
        </w:rPr>
        <w:t xml:space="preserve">the </w:t>
      </w:r>
      <w:r w:rsidRPr="0072500A">
        <w:rPr>
          <w:rFonts w:ascii="Times New Roman" w:hAnsi="Times New Roman"/>
          <w:sz w:val="24"/>
          <w:szCs w:val="24"/>
        </w:rPr>
        <w:t>location and nature of both the proposed Project Site and the surrounding neighborhood and adjacent properties. In addition, members have separately and individually reviewed, studied and considered the documents constituting the record before the ZBA, including public comments.</w:t>
      </w:r>
    </w:p>
    <w:p w14:paraId="6BE6E47A" w14:textId="77777777" w:rsidR="001048AB" w:rsidRPr="0072500A" w:rsidRDefault="001048AB" w:rsidP="0072500A">
      <w:pPr>
        <w:spacing w:after="0" w:line="240" w:lineRule="auto"/>
        <w:rPr>
          <w:rFonts w:ascii="Times New Roman" w:hAnsi="Times New Roman"/>
          <w:sz w:val="24"/>
          <w:szCs w:val="24"/>
        </w:rPr>
      </w:pPr>
    </w:p>
    <w:p w14:paraId="13D813AF" w14:textId="77777777" w:rsidR="001048AB" w:rsidRPr="0072500A" w:rsidRDefault="001048AB" w:rsidP="0072500A">
      <w:pPr>
        <w:spacing w:after="0" w:line="240" w:lineRule="auto"/>
        <w:rPr>
          <w:rFonts w:ascii="Times New Roman" w:hAnsi="Times New Roman"/>
          <w:sz w:val="24"/>
          <w:szCs w:val="24"/>
        </w:rPr>
      </w:pPr>
    </w:p>
    <w:p w14:paraId="6377E1AF" w14:textId="77777777" w:rsidR="001048AB" w:rsidRPr="0072500A" w:rsidRDefault="001048AB" w:rsidP="0072500A">
      <w:pPr>
        <w:spacing w:after="0" w:line="240" w:lineRule="auto"/>
        <w:jc w:val="center"/>
        <w:rPr>
          <w:rFonts w:ascii="Times New Roman" w:hAnsi="Times New Roman"/>
          <w:b/>
          <w:sz w:val="24"/>
          <w:szCs w:val="24"/>
        </w:rPr>
      </w:pPr>
      <w:r w:rsidRPr="0072500A">
        <w:rPr>
          <w:rFonts w:ascii="Times New Roman" w:hAnsi="Times New Roman"/>
          <w:b/>
          <w:sz w:val="24"/>
          <w:szCs w:val="24"/>
        </w:rPr>
        <w:t xml:space="preserve"> FINDINGS OF FACT AS PART OF DECISION</w:t>
      </w:r>
    </w:p>
    <w:p w14:paraId="0919F0DC" w14:textId="77777777" w:rsidR="001048AB" w:rsidRPr="0072500A" w:rsidRDefault="001048AB" w:rsidP="0072500A">
      <w:pPr>
        <w:spacing w:after="0" w:line="240" w:lineRule="auto"/>
        <w:jc w:val="center"/>
        <w:rPr>
          <w:rFonts w:ascii="Times New Roman" w:hAnsi="Times New Roman"/>
          <w:sz w:val="24"/>
          <w:szCs w:val="24"/>
        </w:rPr>
      </w:pPr>
      <w:r w:rsidRPr="0072500A">
        <w:rPr>
          <w:rFonts w:ascii="Times New Roman" w:hAnsi="Times New Roman"/>
          <w:sz w:val="24"/>
          <w:szCs w:val="24"/>
        </w:rPr>
        <w:t xml:space="preserve"> </w:t>
      </w:r>
    </w:p>
    <w:p w14:paraId="5B8C21B3" w14:textId="04EA1343" w:rsidR="007E4F35"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Pursuant to section 303 Town of Manheim Zoning Ordinance (the “Zoning Ordinance”), every decision of the </w:t>
      </w:r>
      <w:r w:rsidR="00701BF4">
        <w:rPr>
          <w:rFonts w:ascii="Times New Roman" w:hAnsi="Times New Roman"/>
          <w:sz w:val="24"/>
          <w:szCs w:val="24"/>
        </w:rPr>
        <w:t xml:space="preserve">Zoning </w:t>
      </w:r>
      <w:r w:rsidRPr="0072500A">
        <w:rPr>
          <w:rFonts w:ascii="Times New Roman" w:hAnsi="Times New Roman"/>
          <w:sz w:val="24"/>
          <w:szCs w:val="24"/>
        </w:rPr>
        <w:t xml:space="preserve">Board of Appeals with respect to an application for a special use permit is required to be made by resolution and contain a full statement of the Zoning Board of Appeals’ findings of fact.  Accordingly, this document shall constitute the Zoning Board of Appeals’ Findings of Fact in connection with </w:t>
      </w:r>
      <w:r w:rsidR="006639CE">
        <w:rPr>
          <w:rFonts w:ascii="Times New Roman" w:hAnsi="Times New Roman"/>
          <w:sz w:val="24"/>
          <w:szCs w:val="24"/>
        </w:rPr>
        <w:t>ClearPath</w:t>
      </w:r>
      <w:r w:rsidR="004E3E5C" w:rsidRPr="0072500A">
        <w:rPr>
          <w:rFonts w:ascii="Times New Roman" w:hAnsi="Times New Roman"/>
          <w:sz w:val="24"/>
          <w:szCs w:val="24"/>
        </w:rPr>
        <w:t>’s</w:t>
      </w:r>
      <w:r w:rsidRPr="0072500A">
        <w:rPr>
          <w:rFonts w:ascii="Times New Roman" w:hAnsi="Times New Roman"/>
          <w:sz w:val="24"/>
          <w:szCs w:val="24"/>
        </w:rPr>
        <w:t xml:space="preserve"> application for a special use permit for the Project and shall be incorporated in to and made a part of the Zoning Board of Appeals’ Resolution of even date herewith setting forth its decision to issue a special use permit for the Project</w:t>
      </w:r>
      <w:r w:rsidR="00CD7890">
        <w:rPr>
          <w:rFonts w:ascii="Times New Roman" w:hAnsi="Times New Roman"/>
          <w:sz w:val="24"/>
          <w:szCs w:val="24"/>
        </w:rPr>
        <w:t>.</w:t>
      </w:r>
    </w:p>
    <w:p w14:paraId="0EC23CC5" w14:textId="5E75089E" w:rsidR="00BC609A" w:rsidRDefault="00BC609A" w:rsidP="0072500A">
      <w:pPr>
        <w:spacing w:after="0" w:line="240" w:lineRule="auto"/>
        <w:rPr>
          <w:rFonts w:ascii="Times New Roman" w:hAnsi="Times New Roman"/>
          <w:sz w:val="24"/>
          <w:szCs w:val="24"/>
        </w:rPr>
      </w:pPr>
    </w:p>
    <w:p w14:paraId="4AD88DA8" w14:textId="70BF5453" w:rsidR="003A057C" w:rsidRDefault="003A057C" w:rsidP="0072500A">
      <w:pPr>
        <w:spacing w:after="0" w:line="240" w:lineRule="auto"/>
        <w:rPr>
          <w:rFonts w:ascii="Times New Roman" w:hAnsi="Times New Roman"/>
          <w:sz w:val="24"/>
          <w:szCs w:val="24"/>
        </w:rPr>
      </w:pPr>
    </w:p>
    <w:p w14:paraId="7712DC60" w14:textId="77777777" w:rsidR="003A057C" w:rsidRPr="0072500A" w:rsidRDefault="003A057C" w:rsidP="0072500A">
      <w:pPr>
        <w:spacing w:after="0" w:line="240" w:lineRule="auto"/>
        <w:rPr>
          <w:rFonts w:ascii="Times New Roman" w:hAnsi="Times New Roman"/>
          <w:sz w:val="24"/>
          <w:szCs w:val="24"/>
        </w:rPr>
      </w:pPr>
    </w:p>
    <w:p w14:paraId="01F2C579" w14:textId="77777777" w:rsidR="001048AB" w:rsidRPr="0072500A" w:rsidRDefault="001048AB" w:rsidP="0072500A">
      <w:pPr>
        <w:spacing w:after="0" w:line="240" w:lineRule="auto"/>
        <w:jc w:val="center"/>
        <w:rPr>
          <w:rFonts w:ascii="Times New Roman" w:hAnsi="Times New Roman"/>
          <w:b/>
          <w:sz w:val="24"/>
          <w:szCs w:val="24"/>
        </w:rPr>
      </w:pPr>
      <w:r w:rsidRPr="0072500A">
        <w:rPr>
          <w:rFonts w:ascii="Times New Roman" w:hAnsi="Times New Roman"/>
          <w:b/>
          <w:sz w:val="24"/>
          <w:szCs w:val="24"/>
        </w:rPr>
        <w:t xml:space="preserve"> STATEMENT OF THE ZONING BOARD OF APPEALS</w:t>
      </w:r>
    </w:p>
    <w:p w14:paraId="598E6203" w14:textId="77777777" w:rsidR="001048AB" w:rsidRPr="0072500A" w:rsidRDefault="001048AB" w:rsidP="0072500A">
      <w:pPr>
        <w:spacing w:after="0" w:line="240" w:lineRule="auto"/>
        <w:jc w:val="center"/>
        <w:rPr>
          <w:rFonts w:ascii="Times New Roman" w:hAnsi="Times New Roman"/>
          <w:b/>
          <w:sz w:val="24"/>
          <w:szCs w:val="24"/>
        </w:rPr>
      </w:pPr>
      <w:r w:rsidRPr="0072500A">
        <w:rPr>
          <w:rFonts w:ascii="Times New Roman" w:hAnsi="Times New Roman"/>
          <w:b/>
          <w:sz w:val="24"/>
          <w:szCs w:val="24"/>
        </w:rPr>
        <w:t xml:space="preserve"> FINDINGS OF FACT </w:t>
      </w:r>
    </w:p>
    <w:p w14:paraId="4652E9A1" w14:textId="77777777" w:rsidR="001048AB" w:rsidRPr="0072500A" w:rsidRDefault="001048AB" w:rsidP="0072500A">
      <w:pPr>
        <w:spacing w:after="0" w:line="240" w:lineRule="auto"/>
        <w:jc w:val="center"/>
        <w:rPr>
          <w:rFonts w:ascii="Times New Roman" w:hAnsi="Times New Roman"/>
          <w:b/>
          <w:sz w:val="24"/>
          <w:szCs w:val="24"/>
        </w:rPr>
      </w:pPr>
    </w:p>
    <w:p w14:paraId="75D99C7A" w14:textId="1F497F55"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In conjunction with its review of the special use permit application submitted by </w:t>
      </w:r>
      <w:r w:rsidR="006639CE">
        <w:rPr>
          <w:rFonts w:ascii="Times New Roman" w:hAnsi="Times New Roman"/>
          <w:sz w:val="24"/>
          <w:szCs w:val="24"/>
        </w:rPr>
        <w:t>ClearPath</w:t>
      </w:r>
      <w:r w:rsidRPr="0072500A">
        <w:rPr>
          <w:rFonts w:ascii="Times New Roman" w:hAnsi="Times New Roman"/>
          <w:sz w:val="24"/>
          <w:szCs w:val="24"/>
        </w:rPr>
        <w:t xml:space="preserve"> for the proposed use of the Project Site, the ZBA took into consideration the materials submitted by </w:t>
      </w:r>
      <w:r w:rsidR="006639CE">
        <w:rPr>
          <w:rFonts w:ascii="Times New Roman" w:hAnsi="Times New Roman"/>
          <w:sz w:val="24"/>
          <w:szCs w:val="24"/>
        </w:rPr>
        <w:t>ClearPath</w:t>
      </w:r>
      <w:r w:rsidRPr="0072500A">
        <w:rPr>
          <w:rFonts w:ascii="Times New Roman" w:hAnsi="Times New Roman"/>
          <w:sz w:val="24"/>
          <w:szCs w:val="24"/>
        </w:rPr>
        <w:t xml:space="preserve"> in addition to comments made by the public at meetings</w:t>
      </w:r>
      <w:r w:rsidR="00CD7890">
        <w:rPr>
          <w:rFonts w:ascii="Times New Roman" w:hAnsi="Times New Roman"/>
          <w:sz w:val="24"/>
          <w:szCs w:val="24"/>
        </w:rPr>
        <w:t>. There were no public comments made at either the Planning Board or ZBA public hearings.</w:t>
      </w:r>
      <w:r w:rsidRPr="0072500A">
        <w:rPr>
          <w:rFonts w:ascii="Times New Roman" w:hAnsi="Times New Roman"/>
          <w:sz w:val="24"/>
          <w:szCs w:val="24"/>
        </w:rPr>
        <w:t xml:space="preserve"> The ZBA also reviewed the Site Plan </w:t>
      </w:r>
      <w:r w:rsidR="004D527B" w:rsidRPr="0072500A">
        <w:rPr>
          <w:rFonts w:ascii="Times New Roman" w:hAnsi="Times New Roman"/>
          <w:sz w:val="24"/>
          <w:szCs w:val="24"/>
        </w:rPr>
        <w:t>Report</w:t>
      </w:r>
      <w:r w:rsidR="007D5935" w:rsidRPr="0072500A">
        <w:rPr>
          <w:rFonts w:ascii="Times New Roman" w:hAnsi="Times New Roman"/>
          <w:sz w:val="24"/>
          <w:szCs w:val="24"/>
        </w:rPr>
        <w:t xml:space="preserve"> and </w:t>
      </w:r>
      <w:r w:rsidRPr="0072500A">
        <w:rPr>
          <w:rFonts w:ascii="Times New Roman" w:hAnsi="Times New Roman"/>
          <w:sz w:val="24"/>
          <w:szCs w:val="24"/>
        </w:rPr>
        <w:t>Recommendation submitted by the Town of Manheim Planning Board, found it to be well reasoned and consistent with the record, and hereby adopts and incorporates it</w:t>
      </w:r>
      <w:r w:rsidR="00750197" w:rsidRPr="0072500A">
        <w:rPr>
          <w:rFonts w:ascii="Times New Roman" w:hAnsi="Times New Roman"/>
          <w:sz w:val="24"/>
          <w:szCs w:val="24"/>
        </w:rPr>
        <w:t xml:space="preserve">. </w:t>
      </w:r>
      <w:r w:rsidRPr="0072500A">
        <w:rPr>
          <w:rFonts w:ascii="Times New Roman" w:hAnsi="Times New Roman"/>
          <w:sz w:val="24"/>
          <w:szCs w:val="24"/>
        </w:rPr>
        <w:t xml:space="preserve"> Based on the foregoing the ZBA makes the following findings of fact in support of its decision to issue a special use permit for the Project</w:t>
      </w:r>
      <w:r w:rsidR="00CD7890">
        <w:rPr>
          <w:rFonts w:ascii="Times New Roman" w:hAnsi="Times New Roman"/>
          <w:sz w:val="24"/>
          <w:szCs w:val="24"/>
        </w:rPr>
        <w:t>.</w:t>
      </w:r>
    </w:p>
    <w:p w14:paraId="3854F01A" w14:textId="77777777" w:rsidR="001048AB" w:rsidRPr="0072500A" w:rsidRDefault="001048AB" w:rsidP="0072500A">
      <w:pPr>
        <w:pStyle w:val="ListParagraph"/>
        <w:spacing w:after="0" w:line="240" w:lineRule="auto"/>
        <w:ind w:left="0"/>
        <w:rPr>
          <w:rFonts w:ascii="Times New Roman" w:hAnsi="Times New Roman"/>
          <w:sz w:val="24"/>
          <w:szCs w:val="24"/>
        </w:rPr>
      </w:pPr>
    </w:p>
    <w:p w14:paraId="2D8BF1FC" w14:textId="24F8C2B4" w:rsidR="001048AB" w:rsidRDefault="001048AB" w:rsidP="0072500A">
      <w:pPr>
        <w:spacing w:after="0" w:line="240" w:lineRule="auto"/>
        <w:rPr>
          <w:rFonts w:ascii="Times New Roman" w:hAnsi="Times New Roman"/>
          <w:b/>
          <w:sz w:val="24"/>
          <w:szCs w:val="24"/>
        </w:rPr>
      </w:pPr>
      <w:r w:rsidRPr="0072500A">
        <w:rPr>
          <w:rFonts w:ascii="Times New Roman" w:hAnsi="Times New Roman"/>
          <w:b/>
          <w:sz w:val="24"/>
          <w:szCs w:val="24"/>
        </w:rPr>
        <w:t>Article IV of the Zoning Ordinance</w:t>
      </w:r>
    </w:p>
    <w:p w14:paraId="76523C5E" w14:textId="77777777" w:rsidR="007B0D18" w:rsidRPr="0072500A" w:rsidRDefault="007B0D18" w:rsidP="0072500A">
      <w:pPr>
        <w:spacing w:after="0" w:line="240" w:lineRule="auto"/>
        <w:rPr>
          <w:rFonts w:ascii="Times New Roman" w:hAnsi="Times New Roman"/>
          <w:b/>
          <w:sz w:val="24"/>
          <w:szCs w:val="24"/>
        </w:rPr>
      </w:pPr>
    </w:p>
    <w:p w14:paraId="5E9A5719" w14:textId="40141E07" w:rsidR="007B0D18" w:rsidRDefault="001048AB" w:rsidP="00255121">
      <w:pPr>
        <w:spacing w:after="0" w:line="240" w:lineRule="auto"/>
      </w:pPr>
      <w:r w:rsidRPr="0072500A">
        <w:rPr>
          <w:rFonts w:ascii="Times New Roman" w:hAnsi="Times New Roman"/>
          <w:b/>
          <w:sz w:val="24"/>
          <w:szCs w:val="24"/>
        </w:rPr>
        <w:tab/>
      </w:r>
      <w:r w:rsidRPr="0072500A">
        <w:rPr>
          <w:rFonts w:ascii="Times New Roman" w:hAnsi="Times New Roman"/>
          <w:sz w:val="24"/>
          <w:szCs w:val="24"/>
        </w:rPr>
        <w:t xml:space="preserve">The ZBA confirms and acknowledges that the Zoning Enforcement Officer has determined, pursuant to the Zoning Ordinance and the zoning district map made a part thereof, that the Project Site </w:t>
      </w:r>
      <w:r w:rsidR="00750197" w:rsidRPr="0072500A">
        <w:rPr>
          <w:rFonts w:ascii="Times New Roman" w:hAnsi="Times New Roman"/>
          <w:sz w:val="24"/>
          <w:szCs w:val="24"/>
        </w:rPr>
        <w:t>is in</w:t>
      </w:r>
      <w:r w:rsidRPr="0072500A">
        <w:rPr>
          <w:rFonts w:ascii="Times New Roman" w:hAnsi="Times New Roman"/>
          <w:sz w:val="24"/>
          <w:szCs w:val="24"/>
        </w:rPr>
        <w:t xml:space="preserve"> an Agricultural 120,000 (AG-120) zoning district. </w:t>
      </w:r>
    </w:p>
    <w:p w14:paraId="09087838" w14:textId="7FFD1F73" w:rsidR="007B0D18" w:rsidRDefault="007B0D18" w:rsidP="0072500A">
      <w:pPr>
        <w:pStyle w:val="ListParagraph"/>
        <w:spacing w:after="0" w:line="240" w:lineRule="auto"/>
        <w:ind w:left="0"/>
        <w:rPr>
          <w:rFonts w:ascii="Times New Roman" w:hAnsi="Times New Roman"/>
          <w:b/>
          <w:sz w:val="24"/>
          <w:szCs w:val="24"/>
        </w:rPr>
      </w:pPr>
    </w:p>
    <w:p w14:paraId="2CAC8127" w14:textId="70E3911A" w:rsidR="003A057C" w:rsidRDefault="003A057C" w:rsidP="0072500A">
      <w:pPr>
        <w:pStyle w:val="ListParagraph"/>
        <w:spacing w:after="0" w:line="240" w:lineRule="auto"/>
        <w:ind w:left="0"/>
        <w:rPr>
          <w:rFonts w:ascii="Times New Roman" w:hAnsi="Times New Roman"/>
          <w:b/>
          <w:sz w:val="24"/>
          <w:szCs w:val="24"/>
        </w:rPr>
      </w:pPr>
    </w:p>
    <w:p w14:paraId="65428DC6" w14:textId="4545E488" w:rsidR="003A057C" w:rsidRDefault="003A057C" w:rsidP="0072500A">
      <w:pPr>
        <w:pStyle w:val="ListParagraph"/>
        <w:spacing w:after="0" w:line="240" w:lineRule="auto"/>
        <w:ind w:left="0"/>
        <w:rPr>
          <w:rFonts w:ascii="Times New Roman" w:hAnsi="Times New Roman"/>
          <w:b/>
          <w:sz w:val="24"/>
          <w:szCs w:val="24"/>
        </w:rPr>
      </w:pPr>
    </w:p>
    <w:p w14:paraId="28C03767" w14:textId="77777777" w:rsidR="001048AB" w:rsidRPr="0072500A" w:rsidRDefault="001048AB" w:rsidP="0072500A">
      <w:pPr>
        <w:pStyle w:val="ListParagraph"/>
        <w:spacing w:after="0" w:line="240" w:lineRule="auto"/>
        <w:ind w:left="0"/>
        <w:rPr>
          <w:rFonts w:ascii="Times New Roman" w:hAnsi="Times New Roman"/>
          <w:b/>
          <w:sz w:val="24"/>
          <w:szCs w:val="24"/>
        </w:rPr>
      </w:pPr>
      <w:r w:rsidRPr="0072500A">
        <w:rPr>
          <w:rFonts w:ascii="Times New Roman" w:hAnsi="Times New Roman"/>
          <w:b/>
          <w:sz w:val="24"/>
          <w:szCs w:val="24"/>
        </w:rPr>
        <w:lastRenderedPageBreak/>
        <w:t xml:space="preserve">Section 531 of the Zoning Ordinance </w:t>
      </w:r>
    </w:p>
    <w:p w14:paraId="711A3173" w14:textId="77777777" w:rsidR="001048AB" w:rsidRPr="0072500A" w:rsidRDefault="001048AB" w:rsidP="0072500A">
      <w:pPr>
        <w:pStyle w:val="ListParagraph"/>
        <w:spacing w:after="0" w:line="240" w:lineRule="auto"/>
        <w:ind w:left="0"/>
        <w:rPr>
          <w:rFonts w:ascii="Times New Roman" w:hAnsi="Times New Roman"/>
          <w:b/>
          <w:sz w:val="24"/>
          <w:szCs w:val="24"/>
        </w:rPr>
      </w:pPr>
    </w:p>
    <w:p w14:paraId="200D0C37" w14:textId="0AADE3BE"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b/>
          <w:sz w:val="24"/>
          <w:szCs w:val="24"/>
        </w:rPr>
        <w:tab/>
      </w:r>
      <w:r w:rsidRPr="0072500A">
        <w:rPr>
          <w:rFonts w:ascii="Times New Roman" w:hAnsi="Times New Roman"/>
          <w:sz w:val="24"/>
          <w:szCs w:val="24"/>
        </w:rPr>
        <w:t>Initially the ZBA referred to section 531 of the Zoning Ordinance and addressed the question of whether the use proposed for the Project Site was one of the uses which is not permitted in any zoning district, except in an industrial zoning district, and then only by special permit</w:t>
      </w:r>
      <w:r w:rsidR="00CD7890">
        <w:rPr>
          <w:rFonts w:ascii="Times New Roman" w:hAnsi="Times New Roman"/>
          <w:sz w:val="24"/>
          <w:szCs w:val="24"/>
        </w:rPr>
        <w:t>.</w:t>
      </w:r>
    </w:p>
    <w:p w14:paraId="2F9A5DDE" w14:textId="77777777" w:rsidR="001048AB" w:rsidRPr="0072500A" w:rsidRDefault="001048AB" w:rsidP="0072500A">
      <w:pPr>
        <w:pStyle w:val="ListParagraph"/>
        <w:spacing w:after="0" w:line="240" w:lineRule="auto"/>
        <w:ind w:left="0"/>
        <w:rPr>
          <w:rFonts w:ascii="Times New Roman" w:hAnsi="Times New Roman"/>
          <w:sz w:val="24"/>
          <w:szCs w:val="24"/>
          <w:u w:val="single"/>
        </w:rPr>
      </w:pPr>
      <w:r w:rsidRPr="0072500A">
        <w:rPr>
          <w:rFonts w:ascii="Times New Roman" w:hAnsi="Times New Roman"/>
          <w:sz w:val="24"/>
          <w:szCs w:val="24"/>
        </w:rPr>
        <w:tab/>
      </w:r>
      <w:r w:rsidRPr="0072500A">
        <w:rPr>
          <w:rFonts w:ascii="Times New Roman" w:hAnsi="Times New Roman"/>
          <w:sz w:val="24"/>
          <w:szCs w:val="24"/>
          <w:u w:val="single"/>
        </w:rPr>
        <w:t>Findings:</w:t>
      </w:r>
    </w:p>
    <w:p w14:paraId="500FD6DA" w14:textId="77777777" w:rsidR="001048AB" w:rsidRPr="0072500A" w:rsidRDefault="001048AB" w:rsidP="0072500A">
      <w:pPr>
        <w:pStyle w:val="ListParagraph"/>
        <w:spacing w:after="0" w:line="240" w:lineRule="auto"/>
        <w:ind w:left="0"/>
        <w:rPr>
          <w:rFonts w:ascii="Times New Roman" w:hAnsi="Times New Roman"/>
          <w:sz w:val="24"/>
          <w:szCs w:val="24"/>
          <w:u w:val="single"/>
        </w:rPr>
      </w:pPr>
    </w:p>
    <w:p w14:paraId="0AB254CC"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Section 531 lists five specific uses which could not be permitted in the AG-120 zoning district in which the Project Site is located.</w:t>
      </w:r>
    </w:p>
    <w:p w14:paraId="766BC34A" w14:textId="77777777" w:rsidR="001048AB" w:rsidRPr="0072500A" w:rsidRDefault="001048AB" w:rsidP="0072500A">
      <w:pPr>
        <w:pStyle w:val="ListParagraph"/>
        <w:spacing w:after="0" w:line="240" w:lineRule="auto"/>
        <w:ind w:left="0"/>
        <w:rPr>
          <w:rFonts w:ascii="Times New Roman" w:hAnsi="Times New Roman"/>
          <w:sz w:val="24"/>
          <w:szCs w:val="24"/>
        </w:rPr>
      </w:pPr>
    </w:p>
    <w:p w14:paraId="1F2FDC08"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use proposed for the Project was neither a junkyard, machinery wrecking yard nor a dump. </w:t>
      </w:r>
    </w:p>
    <w:p w14:paraId="0A18D2FC" w14:textId="77777777" w:rsidR="001048AB" w:rsidRPr="0072500A" w:rsidRDefault="001048AB" w:rsidP="0072500A">
      <w:pPr>
        <w:pStyle w:val="ListParagraph"/>
        <w:spacing w:after="0" w:line="240" w:lineRule="auto"/>
        <w:ind w:left="0"/>
        <w:rPr>
          <w:rFonts w:ascii="Times New Roman" w:hAnsi="Times New Roman"/>
          <w:sz w:val="24"/>
          <w:szCs w:val="24"/>
        </w:rPr>
      </w:pPr>
    </w:p>
    <w:p w14:paraId="7562CA3C"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proposed Project will not engage in manufacturing because nothing was being “manufactured”; the energy of the sun is being converted to electricity. </w:t>
      </w:r>
    </w:p>
    <w:p w14:paraId="69F564F1" w14:textId="77777777" w:rsidR="001048AB" w:rsidRPr="0072500A" w:rsidRDefault="001048AB" w:rsidP="0072500A">
      <w:pPr>
        <w:pStyle w:val="ListParagraph"/>
        <w:spacing w:after="0" w:line="240" w:lineRule="auto"/>
        <w:ind w:left="0"/>
        <w:rPr>
          <w:rFonts w:ascii="Times New Roman" w:hAnsi="Times New Roman"/>
          <w:sz w:val="24"/>
          <w:szCs w:val="24"/>
        </w:rPr>
      </w:pPr>
    </w:p>
    <w:p w14:paraId="062E6937" w14:textId="42339C0D"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Project would </w:t>
      </w:r>
      <w:r w:rsidR="006C30B5" w:rsidRPr="0072500A">
        <w:rPr>
          <w:rFonts w:ascii="Times New Roman" w:hAnsi="Times New Roman"/>
          <w:sz w:val="24"/>
          <w:szCs w:val="24"/>
        </w:rPr>
        <w:t xml:space="preserve">not </w:t>
      </w:r>
      <w:r w:rsidRPr="0072500A">
        <w:rPr>
          <w:rFonts w:ascii="Times New Roman" w:hAnsi="Times New Roman"/>
          <w:sz w:val="24"/>
          <w:szCs w:val="24"/>
        </w:rPr>
        <w:t xml:space="preserve">store energy in batteries on the Project site </w:t>
      </w:r>
      <w:r w:rsidR="006C30B5" w:rsidRPr="0072500A">
        <w:rPr>
          <w:rFonts w:ascii="Times New Roman" w:hAnsi="Times New Roman"/>
          <w:sz w:val="24"/>
          <w:szCs w:val="24"/>
        </w:rPr>
        <w:t>and</w:t>
      </w:r>
      <w:r w:rsidRPr="0072500A">
        <w:rPr>
          <w:rFonts w:ascii="Times New Roman" w:hAnsi="Times New Roman"/>
          <w:sz w:val="24"/>
          <w:szCs w:val="24"/>
        </w:rPr>
        <w:t xml:space="preserve"> would not engage in the “bulk storage of fuels.”</w:t>
      </w:r>
    </w:p>
    <w:p w14:paraId="3D871987" w14:textId="77777777" w:rsidR="001048AB" w:rsidRPr="0072500A" w:rsidRDefault="001048AB" w:rsidP="0072500A">
      <w:pPr>
        <w:pStyle w:val="ListParagraph"/>
        <w:spacing w:after="0" w:line="240" w:lineRule="auto"/>
        <w:ind w:left="0"/>
        <w:rPr>
          <w:rFonts w:ascii="Times New Roman" w:hAnsi="Times New Roman"/>
          <w:sz w:val="24"/>
          <w:szCs w:val="24"/>
        </w:rPr>
      </w:pPr>
    </w:p>
    <w:p w14:paraId="02EB32E1" w14:textId="77777777" w:rsidR="001048AB" w:rsidRPr="0072500A" w:rsidRDefault="001048AB" w:rsidP="0072500A">
      <w:pPr>
        <w:pStyle w:val="ListParagraph"/>
        <w:spacing w:after="0" w:line="240" w:lineRule="auto"/>
        <w:ind w:left="90" w:firstLine="270"/>
        <w:rPr>
          <w:rFonts w:ascii="Times New Roman" w:hAnsi="Times New Roman"/>
          <w:sz w:val="24"/>
          <w:szCs w:val="24"/>
        </w:rPr>
      </w:pPr>
      <w:r w:rsidRPr="0072500A">
        <w:rPr>
          <w:rFonts w:ascii="Times New Roman" w:hAnsi="Times New Roman"/>
          <w:sz w:val="24"/>
          <w:szCs w:val="24"/>
        </w:rPr>
        <w:tab/>
        <w:t xml:space="preserve">The ZBA also found that no new product was being manufactured and that based on the Project’s design, no unenclosed processing would be taking place at the Project Site.  </w:t>
      </w:r>
    </w:p>
    <w:p w14:paraId="140B8542" w14:textId="77777777" w:rsidR="001048AB" w:rsidRPr="0072500A" w:rsidRDefault="001048AB" w:rsidP="0072500A">
      <w:pPr>
        <w:pStyle w:val="ListParagraph"/>
        <w:spacing w:after="0" w:line="240" w:lineRule="auto"/>
        <w:ind w:left="0"/>
        <w:rPr>
          <w:rFonts w:ascii="Times New Roman" w:hAnsi="Times New Roman"/>
          <w:sz w:val="24"/>
          <w:szCs w:val="24"/>
        </w:rPr>
      </w:pPr>
    </w:p>
    <w:p w14:paraId="1903EC34" w14:textId="77777777" w:rsidR="001048AB" w:rsidRPr="0072500A" w:rsidRDefault="001048AB" w:rsidP="0072500A">
      <w:pPr>
        <w:pStyle w:val="ListParagraph"/>
        <w:spacing w:after="0" w:line="240" w:lineRule="auto"/>
        <w:ind w:left="2970"/>
        <w:rPr>
          <w:rFonts w:ascii="Times New Roman" w:hAnsi="Times New Roman"/>
          <w:sz w:val="24"/>
          <w:szCs w:val="24"/>
        </w:rPr>
      </w:pPr>
    </w:p>
    <w:p w14:paraId="46894C59" w14:textId="77777777" w:rsidR="001048AB" w:rsidRPr="0072500A" w:rsidRDefault="001048AB" w:rsidP="0072500A">
      <w:pPr>
        <w:pStyle w:val="ListParagraph"/>
        <w:spacing w:after="0" w:line="240" w:lineRule="auto"/>
        <w:ind w:left="0"/>
        <w:rPr>
          <w:rFonts w:ascii="Times New Roman" w:hAnsi="Times New Roman"/>
          <w:b/>
          <w:sz w:val="24"/>
          <w:szCs w:val="24"/>
        </w:rPr>
      </w:pPr>
      <w:r w:rsidRPr="0072500A">
        <w:rPr>
          <w:rFonts w:ascii="Times New Roman" w:hAnsi="Times New Roman"/>
          <w:b/>
          <w:sz w:val="24"/>
          <w:szCs w:val="24"/>
        </w:rPr>
        <w:t xml:space="preserve">Section 430 of the Zoning Ordinance </w:t>
      </w:r>
    </w:p>
    <w:p w14:paraId="1C42DAC9" w14:textId="77777777" w:rsidR="001048AB" w:rsidRPr="0072500A" w:rsidRDefault="001048AB" w:rsidP="0072500A">
      <w:pPr>
        <w:pStyle w:val="ListParagraph"/>
        <w:spacing w:after="0" w:line="240" w:lineRule="auto"/>
        <w:ind w:left="0"/>
        <w:rPr>
          <w:rFonts w:ascii="Times New Roman" w:hAnsi="Times New Roman"/>
          <w:b/>
          <w:sz w:val="24"/>
          <w:szCs w:val="24"/>
        </w:rPr>
      </w:pPr>
    </w:p>
    <w:p w14:paraId="077A001B" w14:textId="7632031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b/>
          <w:sz w:val="24"/>
          <w:szCs w:val="24"/>
        </w:rPr>
        <w:tab/>
      </w:r>
      <w:r w:rsidRPr="0072500A">
        <w:rPr>
          <w:rFonts w:ascii="Times New Roman" w:hAnsi="Times New Roman"/>
          <w:sz w:val="24"/>
          <w:szCs w:val="24"/>
        </w:rPr>
        <w:t>The ZBA considered section 43</w:t>
      </w:r>
      <w:r w:rsidR="00750197" w:rsidRPr="0072500A">
        <w:rPr>
          <w:rFonts w:ascii="Times New Roman" w:hAnsi="Times New Roman"/>
          <w:sz w:val="24"/>
          <w:szCs w:val="24"/>
        </w:rPr>
        <w:t>0</w:t>
      </w:r>
      <w:r w:rsidRPr="0072500A">
        <w:rPr>
          <w:rFonts w:ascii="Times New Roman" w:hAnsi="Times New Roman"/>
          <w:sz w:val="24"/>
          <w:szCs w:val="24"/>
        </w:rPr>
        <w:t xml:space="preserve"> of the Zoning Ordinance to determine if the Project's proposed use was a permitted use under the AG – 120 zoning district where the Project Site is located.</w:t>
      </w:r>
    </w:p>
    <w:p w14:paraId="6E62AFFF" w14:textId="77777777" w:rsidR="001048AB" w:rsidRPr="0072500A" w:rsidRDefault="001048AB" w:rsidP="0072500A">
      <w:pPr>
        <w:pStyle w:val="ListParagraph"/>
        <w:spacing w:after="0" w:line="240" w:lineRule="auto"/>
        <w:ind w:left="0"/>
        <w:rPr>
          <w:rFonts w:ascii="Times New Roman" w:hAnsi="Times New Roman"/>
          <w:sz w:val="24"/>
          <w:szCs w:val="24"/>
          <w:u w:val="single"/>
        </w:rPr>
      </w:pPr>
      <w:r w:rsidRPr="0072500A">
        <w:rPr>
          <w:rFonts w:ascii="Times New Roman" w:hAnsi="Times New Roman"/>
          <w:sz w:val="24"/>
          <w:szCs w:val="24"/>
        </w:rPr>
        <w:tab/>
      </w:r>
      <w:r w:rsidRPr="0072500A">
        <w:rPr>
          <w:rFonts w:ascii="Times New Roman" w:hAnsi="Times New Roman"/>
          <w:sz w:val="24"/>
          <w:szCs w:val="24"/>
          <w:u w:val="single"/>
        </w:rPr>
        <w:t>Findings:</w:t>
      </w:r>
    </w:p>
    <w:p w14:paraId="5B06BF93" w14:textId="77777777" w:rsidR="001048AB" w:rsidRPr="0072500A" w:rsidRDefault="001048AB" w:rsidP="0072500A">
      <w:pPr>
        <w:pStyle w:val="ListParagraph"/>
        <w:spacing w:after="0" w:line="240" w:lineRule="auto"/>
        <w:ind w:left="0"/>
        <w:rPr>
          <w:rFonts w:ascii="Times New Roman" w:hAnsi="Times New Roman"/>
          <w:sz w:val="24"/>
          <w:szCs w:val="24"/>
          <w:u w:val="single"/>
        </w:rPr>
      </w:pPr>
    </w:p>
    <w:p w14:paraId="2CF040A5"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reviewed the list of nine permitted uses which are allowed as of right in the </w:t>
      </w:r>
    </w:p>
    <w:p w14:paraId="7C69B71C" w14:textId="3270C2BA" w:rsidR="007B0D18"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AG – 120 zoning district where the Project Site is located and found that the Project did not fall within any of the nine listed permitted uses</w:t>
      </w:r>
      <w:r w:rsidR="004D527B" w:rsidRPr="0072500A">
        <w:rPr>
          <w:rFonts w:ascii="Times New Roman" w:hAnsi="Times New Roman"/>
          <w:sz w:val="24"/>
          <w:szCs w:val="24"/>
        </w:rPr>
        <w:t>.</w:t>
      </w:r>
    </w:p>
    <w:p w14:paraId="41FBEC62" w14:textId="299D4231" w:rsidR="007B0D18" w:rsidRDefault="007B0D18" w:rsidP="0072500A">
      <w:pPr>
        <w:pStyle w:val="ListParagraph"/>
        <w:spacing w:after="0" w:line="240" w:lineRule="auto"/>
        <w:ind w:left="0"/>
        <w:rPr>
          <w:rFonts w:ascii="Times New Roman" w:hAnsi="Times New Roman"/>
          <w:sz w:val="24"/>
          <w:szCs w:val="24"/>
        </w:rPr>
      </w:pPr>
    </w:p>
    <w:p w14:paraId="11011A42" w14:textId="72592240" w:rsidR="003A057C" w:rsidRDefault="003A057C" w:rsidP="0072500A">
      <w:pPr>
        <w:pStyle w:val="ListParagraph"/>
        <w:spacing w:after="0" w:line="240" w:lineRule="auto"/>
        <w:ind w:left="0"/>
        <w:rPr>
          <w:rFonts w:ascii="Times New Roman" w:hAnsi="Times New Roman"/>
          <w:sz w:val="24"/>
          <w:szCs w:val="24"/>
        </w:rPr>
      </w:pPr>
    </w:p>
    <w:p w14:paraId="6083EE01" w14:textId="404E86D6" w:rsidR="003A057C" w:rsidRDefault="003A057C" w:rsidP="0072500A">
      <w:pPr>
        <w:pStyle w:val="ListParagraph"/>
        <w:spacing w:after="0" w:line="240" w:lineRule="auto"/>
        <w:ind w:left="0"/>
        <w:rPr>
          <w:rFonts w:ascii="Times New Roman" w:hAnsi="Times New Roman"/>
          <w:sz w:val="24"/>
          <w:szCs w:val="24"/>
        </w:rPr>
      </w:pPr>
    </w:p>
    <w:p w14:paraId="1F979DDB" w14:textId="168F936F" w:rsidR="003A057C" w:rsidRDefault="003A057C" w:rsidP="0072500A">
      <w:pPr>
        <w:pStyle w:val="ListParagraph"/>
        <w:spacing w:after="0" w:line="240" w:lineRule="auto"/>
        <w:ind w:left="0"/>
        <w:rPr>
          <w:rFonts w:ascii="Times New Roman" w:hAnsi="Times New Roman"/>
          <w:sz w:val="24"/>
          <w:szCs w:val="24"/>
        </w:rPr>
      </w:pPr>
    </w:p>
    <w:p w14:paraId="1D17B7A2" w14:textId="31EC7F12" w:rsidR="003A057C" w:rsidRDefault="003A057C" w:rsidP="0072500A">
      <w:pPr>
        <w:pStyle w:val="ListParagraph"/>
        <w:spacing w:after="0" w:line="240" w:lineRule="auto"/>
        <w:ind w:left="0"/>
        <w:rPr>
          <w:rFonts w:ascii="Times New Roman" w:hAnsi="Times New Roman"/>
          <w:sz w:val="24"/>
          <w:szCs w:val="24"/>
        </w:rPr>
      </w:pPr>
    </w:p>
    <w:p w14:paraId="58D39860" w14:textId="4889759D" w:rsidR="003A057C" w:rsidRDefault="003A057C" w:rsidP="0072500A">
      <w:pPr>
        <w:pStyle w:val="ListParagraph"/>
        <w:spacing w:after="0" w:line="240" w:lineRule="auto"/>
        <w:ind w:left="0"/>
        <w:rPr>
          <w:rFonts w:ascii="Times New Roman" w:hAnsi="Times New Roman"/>
          <w:sz w:val="24"/>
          <w:szCs w:val="24"/>
        </w:rPr>
      </w:pPr>
    </w:p>
    <w:p w14:paraId="5C71E099" w14:textId="17C24240" w:rsidR="003A057C" w:rsidRDefault="003A057C" w:rsidP="0072500A">
      <w:pPr>
        <w:pStyle w:val="ListParagraph"/>
        <w:spacing w:after="0" w:line="240" w:lineRule="auto"/>
        <w:ind w:left="0"/>
        <w:rPr>
          <w:rFonts w:ascii="Times New Roman" w:hAnsi="Times New Roman"/>
          <w:sz w:val="24"/>
          <w:szCs w:val="24"/>
        </w:rPr>
      </w:pPr>
    </w:p>
    <w:p w14:paraId="12743D9C" w14:textId="106C5188" w:rsidR="003A057C" w:rsidRDefault="003A057C" w:rsidP="0072500A">
      <w:pPr>
        <w:pStyle w:val="ListParagraph"/>
        <w:spacing w:after="0" w:line="240" w:lineRule="auto"/>
        <w:ind w:left="0"/>
        <w:rPr>
          <w:rFonts w:ascii="Times New Roman" w:hAnsi="Times New Roman"/>
          <w:sz w:val="24"/>
          <w:szCs w:val="24"/>
        </w:rPr>
      </w:pPr>
    </w:p>
    <w:p w14:paraId="2680894D" w14:textId="2C201FF9" w:rsidR="003A057C" w:rsidRDefault="003A057C" w:rsidP="0072500A">
      <w:pPr>
        <w:pStyle w:val="ListParagraph"/>
        <w:spacing w:after="0" w:line="240" w:lineRule="auto"/>
        <w:ind w:left="0"/>
        <w:rPr>
          <w:rFonts w:ascii="Times New Roman" w:hAnsi="Times New Roman"/>
          <w:sz w:val="24"/>
          <w:szCs w:val="24"/>
        </w:rPr>
      </w:pPr>
    </w:p>
    <w:p w14:paraId="6777547E" w14:textId="67F15916" w:rsidR="003A057C" w:rsidRDefault="003A057C" w:rsidP="0072500A">
      <w:pPr>
        <w:pStyle w:val="ListParagraph"/>
        <w:spacing w:after="0" w:line="240" w:lineRule="auto"/>
        <w:ind w:left="0"/>
        <w:rPr>
          <w:rFonts w:ascii="Times New Roman" w:hAnsi="Times New Roman"/>
          <w:sz w:val="24"/>
          <w:szCs w:val="24"/>
        </w:rPr>
      </w:pPr>
    </w:p>
    <w:p w14:paraId="30F38FBD" w14:textId="7AE0A222" w:rsidR="003A057C" w:rsidRDefault="003A057C" w:rsidP="0072500A">
      <w:pPr>
        <w:pStyle w:val="ListParagraph"/>
        <w:spacing w:after="0" w:line="240" w:lineRule="auto"/>
        <w:ind w:left="0"/>
        <w:rPr>
          <w:rFonts w:ascii="Times New Roman" w:hAnsi="Times New Roman"/>
          <w:sz w:val="24"/>
          <w:szCs w:val="24"/>
        </w:rPr>
      </w:pPr>
    </w:p>
    <w:p w14:paraId="16B8FF38" w14:textId="77777777" w:rsidR="0052210C" w:rsidRPr="0072500A" w:rsidRDefault="0052210C" w:rsidP="0072500A">
      <w:pPr>
        <w:pStyle w:val="ListParagraph"/>
        <w:spacing w:after="0" w:line="240" w:lineRule="auto"/>
        <w:ind w:left="0"/>
        <w:rPr>
          <w:rFonts w:ascii="Times New Roman" w:hAnsi="Times New Roman"/>
          <w:sz w:val="24"/>
          <w:szCs w:val="24"/>
        </w:rPr>
      </w:pPr>
    </w:p>
    <w:p w14:paraId="76E01EF7" w14:textId="29F5AC6A" w:rsidR="001048AB" w:rsidRPr="0072500A" w:rsidRDefault="001048AB" w:rsidP="0072500A">
      <w:pPr>
        <w:pStyle w:val="ListParagraph"/>
        <w:spacing w:after="0" w:line="240" w:lineRule="auto"/>
        <w:ind w:left="0"/>
        <w:rPr>
          <w:rFonts w:ascii="Times New Roman" w:hAnsi="Times New Roman"/>
          <w:b/>
          <w:sz w:val="24"/>
          <w:szCs w:val="24"/>
        </w:rPr>
      </w:pPr>
      <w:r w:rsidRPr="0072500A">
        <w:rPr>
          <w:rFonts w:ascii="Times New Roman" w:hAnsi="Times New Roman"/>
          <w:b/>
          <w:sz w:val="24"/>
          <w:szCs w:val="24"/>
        </w:rPr>
        <w:lastRenderedPageBreak/>
        <w:t xml:space="preserve">Section 431 of the Zoning Ordinance </w:t>
      </w:r>
    </w:p>
    <w:p w14:paraId="0F10EAC3" w14:textId="77777777" w:rsidR="001048AB" w:rsidRPr="0072500A" w:rsidRDefault="001048AB" w:rsidP="0072500A">
      <w:pPr>
        <w:pStyle w:val="ListParagraph"/>
        <w:spacing w:after="0" w:line="240" w:lineRule="auto"/>
        <w:ind w:left="0"/>
        <w:rPr>
          <w:rFonts w:ascii="Times New Roman" w:hAnsi="Times New Roman"/>
          <w:b/>
          <w:sz w:val="24"/>
          <w:szCs w:val="24"/>
        </w:rPr>
      </w:pPr>
    </w:p>
    <w:p w14:paraId="170AE63A" w14:textId="2AEB21A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next considered whether the use proposed by </w:t>
      </w:r>
      <w:r w:rsidR="006639CE">
        <w:rPr>
          <w:rFonts w:ascii="Times New Roman" w:hAnsi="Times New Roman"/>
          <w:sz w:val="24"/>
          <w:szCs w:val="24"/>
        </w:rPr>
        <w:t>ClearPath</w:t>
      </w:r>
      <w:r w:rsidRPr="0072500A">
        <w:rPr>
          <w:rFonts w:ascii="Times New Roman" w:hAnsi="Times New Roman"/>
          <w:sz w:val="24"/>
          <w:szCs w:val="24"/>
        </w:rPr>
        <w:t xml:space="preserve"> for the Project Site is one which is specifically listed in paragraphs 1-20 of section 431 as a use that may be permitted by special permit in an AG 120 zoning district.  </w:t>
      </w:r>
    </w:p>
    <w:p w14:paraId="182EF911" w14:textId="77777777" w:rsidR="001048AB" w:rsidRPr="0072500A" w:rsidRDefault="001048AB" w:rsidP="0072500A">
      <w:pPr>
        <w:pStyle w:val="ListParagraph"/>
        <w:spacing w:after="0" w:line="240" w:lineRule="auto"/>
        <w:ind w:left="0"/>
        <w:rPr>
          <w:rFonts w:ascii="Times New Roman" w:hAnsi="Times New Roman"/>
          <w:sz w:val="24"/>
          <w:szCs w:val="24"/>
        </w:rPr>
      </w:pPr>
    </w:p>
    <w:p w14:paraId="5D15CB47" w14:textId="77777777" w:rsidR="001048AB" w:rsidRPr="0072500A" w:rsidRDefault="001048AB" w:rsidP="0072500A">
      <w:pPr>
        <w:pStyle w:val="ListParagraph"/>
        <w:spacing w:after="0" w:line="240" w:lineRule="auto"/>
        <w:ind w:left="0"/>
        <w:rPr>
          <w:rFonts w:ascii="Times New Roman" w:hAnsi="Times New Roman"/>
          <w:sz w:val="24"/>
          <w:szCs w:val="24"/>
          <w:u w:val="single"/>
        </w:rPr>
      </w:pPr>
      <w:r w:rsidRPr="0072500A">
        <w:rPr>
          <w:rFonts w:ascii="Times New Roman" w:hAnsi="Times New Roman"/>
          <w:sz w:val="24"/>
          <w:szCs w:val="24"/>
        </w:rPr>
        <w:tab/>
      </w:r>
      <w:r w:rsidRPr="0072500A">
        <w:rPr>
          <w:rFonts w:ascii="Times New Roman" w:hAnsi="Times New Roman"/>
          <w:sz w:val="24"/>
          <w:szCs w:val="24"/>
          <w:u w:val="single"/>
        </w:rPr>
        <w:t>Findings:</w:t>
      </w:r>
    </w:p>
    <w:p w14:paraId="28245549" w14:textId="77777777" w:rsidR="001048AB" w:rsidRPr="0072500A" w:rsidRDefault="001048AB" w:rsidP="0072500A">
      <w:pPr>
        <w:pStyle w:val="ListParagraph"/>
        <w:spacing w:after="0" w:line="240" w:lineRule="auto"/>
        <w:ind w:left="0"/>
        <w:rPr>
          <w:rFonts w:ascii="Times New Roman" w:hAnsi="Times New Roman"/>
          <w:sz w:val="24"/>
          <w:szCs w:val="24"/>
          <w:u w:val="single"/>
        </w:rPr>
      </w:pPr>
    </w:p>
    <w:p w14:paraId="356658BF" w14:textId="0E657F31" w:rsidR="00CD7890"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determined that the use proposed by</w:t>
      </w:r>
      <w:r w:rsidR="004E3E5C" w:rsidRPr="0072500A">
        <w:rPr>
          <w:rFonts w:ascii="Times New Roman" w:hAnsi="Times New Roman"/>
          <w:sz w:val="24"/>
          <w:szCs w:val="24"/>
        </w:rPr>
        <w:t xml:space="preserve"> </w:t>
      </w:r>
      <w:r w:rsidR="006639CE">
        <w:rPr>
          <w:rFonts w:ascii="Times New Roman" w:hAnsi="Times New Roman"/>
          <w:sz w:val="24"/>
          <w:szCs w:val="24"/>
        </w:rPr>
        <w:t>ClearPath</w:t>
      </w:r>
      <w:r w:rsidRPr="0072500A">
        <w:rPr>
          <w:rFonts w:ascii="Times New Roman" w:hAnsi="Times New Roman"/>
          <w:sz w:val="24"/>
          <w:szCs w:val="24"/>
        </w:rPr>
        <w:t xml:space="preserve"> for the Project Site </w:t>
      </w:r>
      <w:bookmarkStart w:id="1" w:name="_Hlk17205634"/>
      <w:r w:rsidRPr="0072500A">
        <w:rPr>
          <w:rFonts w:ascii="Times New Roman" w:hAnsi="Times New Roman"/>
          <w:sz w:val="24"/>
          <w:szCs w:val="24"/>
        </w:rPr>
        <w:t xml:space="preserve">is specifically permitted by section 431 (11), as a private utility serving a public service </w:t>
      </w:r>
      <w:bookmarkEnd w:id="1"/>
      <w:r w:rsidRPr="0072500A">
        <w:rPr>
          <w:rFonts w:ascii="Times New Roman" w:hAnsi="Times New Roman"/>
          <w:sz w:val="24"/>
          <w:szCs w:val="24"/>
        </w:rPr>
        <w:t>and is therefore a use that can be permitted by special use.</w:t>
      </w:r>
    </w:p>
    <w:p w14:paraId="1D6C5F8F" w14:textId="77777777" w:rsidR="00AB0091" w:rsidRPr="0072500A" w:rsidRDefault="00AB0091" w:rsidP="0072500A">
      <w:pPr>
        <w:pStyle w:val="ListParagraph"/>
        <w:spacing w:after="0" w:line="240" w:lineRule="auto"/>
        <w:ind w:left="0"/>
        <w:rPr>
          <w:rFonts w:ascii="Times New Roman" w:hAnsi="Times New Roman"/>
          <w:sz w:val="24"/>
          <w:szCs w:val="24"/>
        </w:rPr>
      </w:pPr>
    </w:p>
    <w:p w14:paraId="51B4A955" w14:textId="77777777" w:rsidR="00AB0091" w:rsidRPr="0072500A" w:rsidRDefault="00AB0091" w:rsidP="0072500A">
      <w:pPr>
        <w:pStyle w:val="ListParagraph"/>
        <w:spacing w:after="0" w:line="240" w:lineRule="auto"/>
        <w:ind w:left="0"/>
        <w:rPr>
          <w:rFonts w:ascii="Times New Roman" w:hAnsi="Times New Roman"/>
          <w:b/>
          <w:bCs/>
          <w:sz w:val="24"/>
          <w:szCs w:val="24"/>
        </w:rPr>
      </w:pPr>
      <w:r w:rsidRPr="0072500A">
        <w:rPr>
          <w:rFonts w:ascii="Times New Roman" w:hAnsi="Times New Roman"/>
          <w:b/>
          <w:bCs/>
          <w:sz w:val="24"/>
          <w:szCs w:val="24"/>
        </w:rPr>
        <w:t>Section 530 of the Zoning Ordinance</w:t>
      </w:r>
    </w:p>
    <w:p w14:paraId="1728B887" w14:textId="0476840D" w:rsidR="00AB0091" w:rsidRPr="0072500A" w:rsidRDefault="00AB0091" w:rsidP="0072500A">
      <w:pPr>
        <w:pStyle w:val="ListParagraph"/>
        <w:spacing w:after="0" w:line="240" w:lineRule="auto"/>
        <w:ind w:left="0"/>
        <w:rPr>
          <w:rFonts w:ascii="Times New Roman" w:hAnsi="Times New Roman"/>
          <w:sz w:val="24"/>
          <w:szCs w:val="24"/>
        </w:rPr>
      </w:pPr>
    </w:p>
    <w:p w14:paraId="683B524D" w14:textId="0ABD8E9F" w:rsidR="001048AB" w:rsidRPr="0072500A" w:rsidRDefault="00AB0091"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T</w:t>
      </w:r>
      <w:r w:rsidR="001048AB" w:rsidRPr="0072500A">
        <w:rPr>
          <w:rFonts w:ascii="Times New Roman" w:hAnsi="Times New Roman"/>
          <w:sz w:val="24"/>
          <w:szCs w:val="24"/>
        </w:rPr>
        <w:t>he ZBA notes that the proposed</w:t>
      </w:r>
      <w:r w:rsidR="00AF5DF9">
        <w:rPr>
          <w:rFonts w:ascii="Times New Roman" w:hAnsi="Times New Roman"/>
          <w:sz w:val="24"/>
          <w:szCs w:val="24"/>
        </w:rPr>
        <w:t xml:space="preserve"> use and Project</w:t>
      </w:r>
      <w:r w:rsidR="001048AB" w:rsidRPr="0072500A">
        <w:rPr>
          <w:rFonts w:ascii="Times New Roman" w:hAnsi="Times New Roman"/>
          <w:sz w:val="24"/>
          <w:szCs w:val="24"/>
        </w:rPr>
        <w:t xml:space="preserve"> site underwent </w:t>
      </w:r>
      <w:r w:rsidR="00701BF4">
        <w:rPr>
          <w:rFonts w:ascii="Times New Roman" w:hAnsi="Times New Roman"/>
          <w:sz w:val="24"/>
          <w:szCs w:val="24"/>
        </w:rPr>
        <w:t xml:space="preserve">a coordinated </w:t>
      </w:r>
      <w:r w:rsidR="001048AB" w:rsidRPr="0072500A">
        <w:rPr>
          <w:rFonts w:ascii="Times New Roman" w:hAnsi="Times New Roman"/>
          <w:sz w:val="24"/>
          <w:szCs w:val="24"/>
        </w:rPr>
        <w:t xml:space="preserve">SEQRA review and was not found </w:t>
      </w:r>
      <w:r w:rsidR="00701BF4">
        <w:rPr>
          <w:rFonts w:ascii="Times New Roman" w:hAnsi="Times New Roman"/>
          <w:sz w:val="24"/>
          <w:szCs w:val="24"/>
        </w:rPr>
        <w:t xml:space="preserve">by the lead agency </w:t>
      </w:r>
      <w:r w:rsidR="001048AB" w:rsidRPr="0072500A">
        <w:rPr>
          <w:rFonts w:ascii="Times New Roman" w:hAnsi="Times New Roman"/>
          <w:sz w:val="24"/>
          <w:szCs w:val="24"/>
        </w:rPr>
        <w:t xml:space="preserve">to have any large </w:t>
      </w:r>
      <w:r w:rsidR="00701BF4">
        <w:rPr>
          <w:rFonts w:ascii="Times New Roman" w:hAnsi="Times New Roman"/>
          <w:sz w:val="24"/>
          <w:szCs w:val="24"/>
        </w:rPr>
        <w:t xml:space="preserve">or significant adverse </w:t>
      </w:r>
      <w:r w:rsidR="001048AB" w:rsidRPr="0072500A">
        <w:rPr>
          <w:rFonts w:ascii="Times New Roman" w:hAnsi="Times New Roman"/>
          <w:sz w:val="24"/>
          <w:szCs w:val="24"/>
        </w:rPr>
        <w:t xml:space="preserve">environmental impact. Secondly, the ZBA notes that due to the nature of the proposed use, </w:t>
      </w:r>
      <w:r w:rsidR="00AF5DF9">
        <w:rPr>
          <w:rFonts w:ascii="Times New Roman" w:hAnsi="Times New Roman"/>
          <w:sz w:val="24"/>
          <w:szCs w:val="24"/>
        </w:rPr>
        <w:t xml:space="preserve">the </w:t>
      </w:r>
      <w:r w:rsidR="001048AB" w:rsidRPr="0072500A">
        <w:rPr>
          <w:rFonts w:ascii="Times New Roman" w:hAnsi="Times New Roman"/>
          <w:sz w:val="24"/>
          <w:szCs w:val="24"/>
        </w:rPr>
        <w:t>proposed Project will meet New York state air and water pollution standards. The proposed Project will not emit noises in excess of 70 decibels, dBA,</w:t>
      </w:r>
      <w:r w:rsidR="00B15DDE" w:rsidRPr="0072500A">
        <w:rPr>
          <w:rFonts w:ascii="Times New Roman" w:hAnsi="Times New Roman"/>
          <w:sz w:val="24"/>
          <w:szCs w:val="24"/>
        </w:rPr>
        <w:t xml:space="preserve"> at property boundary lines,</w:t>
      </w:r>
      <w:r w:rsidR="001048AB" w:rsidRPr="0072500A">
        <w:rPr>
          <w:rFonts w:ascii="Times New Roman" w:hAnsi="Times New Roman"/>
          <w:sz w:val="24"/>
          <w:szCs w:val="24"/>
        </w:rPr>
        <w:t xml:space="preserve"> emit any offensive odors, emit dust or dirt that is considered offensive, emit smoke, or emit noxious gases. The proposed Project also will not cause, as a result of normal operations, a vibration which creates displacement of 0.003 of 1 inch, create a glare by lighting or signs which would impair the vision of a driver of any motor vehicle, cause a fire, explosion or safety hazard, or cause harmful wastes to be discharged into the sewer system, streams or other bodies of water. For a more detailed explanation for how the ZBA reached these conclusions it refers to the Site Plan Review Report submitted by the Planning Board which the ZBA has adopted in its entirety and </w:t>
      </w:r>
      <w:r w:rsidR="00B15DDE" w:rsidRPr="0072500A">
        <w:rPr>
          <w:rFonts w:ascii="Times New Roman" w:hAnsi="Times New Roman"/>
          <w:sz w:val="24"/>
          <w:szCs w:val="24"/>
        </w:rPr>
        <w:t>i</w:t>
      </w:r>
      <w:r w:rsidR="001048AB" w:rsidRPr="0072500A">
        <w:rPr>
          <w:rFonts w:ascii="Times New Roman" w:hAnsi="Times New Roman"/>
          <w:sz w:val="24"/>
          <w:szCs w:val="24"/>
        </w:rPr>
        <w:t>s attached hereto.</w:t>
      </w:r>
    </w:p>
    <w:p w14:paraId="0F02226D" w14:textId="77777777" w:rsidR="007E4F35" w:rsidRPr="0072500A" w:rsidRDefault="007E4F35" w:rsidP="0072500A">
      <w:pPr>
        <w:pStyle w:val="ListParagraph"/>
        <w:spacing w:after="0" w:line="240" w:lineRule="auto"/>
        <w:ind w:left="0" w:firstLine="720"/>
        <w:rPr>
          <w:rFonts w:ascii="Times New Roman" w:hAnsi="Times New Roman"/>
          <w:sz w:val="24"/>
          <w:szCs w:val="24"/>
        </w:rPr>
      </w:pPr>
    </w:p>
    <w:p w14:paraId="46D13E25" w14:textId="4835030E" w:rsidR="001048AB" w:rsidRPr="0072500A" w:rsidRDefault="00AB0091" w:rsidP="0072500A">
      <w:pPr>
        <w:pStyle w:val="ListParagraph"/>
        <w:spacing w:after="0" w:line="240" w:lineRule="auto"/>
        <w:ind w:left="0"/>
        <w:rPr>
          <w:rFonts w:ascii="Times New Roman" w:hAnsi="Times New Roman"/>
          <w:b/>
          <w:bCs/>
          <w:sz w:val="24"/>
          <w:szCs w:val="24"/>
        </w:rPr>
      </w:pPr>
      <w:r w:rsidRPr="0072500A">
        <w:rPr>
          <w:rFonts w:ascii="Times New Roman" w:hAnsi="Times New Roman"/>
          <w:b/>
          <w:bCs/>
          <w:sz w:val="24"/>
          <w:szCs w:val="24"/>
        </w:rPr>
        <w:t>Section 313 of the Zoning Ordinance</w:t>
      </w:r>
    </w:p>
    <w:p w14:paraId="34C319A9" w14:textId="77777777" w:rsidR="00AB0091" w:rsidRPr="0072500A" w:rsidRDefault="00AB0091" w:rsidP="0072500A">
      <w:pPr>
        <w:pStyle w:val="ListParagraph"/>
        <w:spacing w:after="0" w:line="240" w:lineRule="auto"/>
        <w:ind w:left="0"/>
        <w:rPr>
          <w:rFonts w:ascii="Times New Roman" w:hAnsi="Times New Roman"/>
          <w:b/>
          <w:bCs/>
          <w:sz w:val="24"/>
          <w:szCs w:val="24"/>
        </w:rPr>
      </w:pPr>
    </w:p>
    <w:p w14:paraId="6449FA0A" w14:textId="5A45A911"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next addressed whether the proposed use was in harmony with the orderly development of the zoning district where the property is located, taking into consideration the   </w:t>
      </w:r>
      <w:r w:rsidR="00AB0091" w:rsidRPr="0072500A">
        <w:rPr>
          <w:rFonts w:ascii="Times New Roman" w:hAnsi="Times New Roman"/>
          <w:sz w:val="24"/>
          <w:szCs w:val="24"/>
        </w:rPr>
        <w:t>location, size</w:t>
      </w:r>
      <w:r w:rsidRPr="0072500A">
        <w:rPr>
          <w:rFonts w:ascii="Times New Roman" w:hAnsi="Times New Roman"/>
          <w:sz w:val="24"/>
          <w:szCs w:val="24"/>
        </w:rPr>
        <w:t xml:space="preserve"> of use and structure, nature and intensity of operations involved, size of site in relation to it, and location of the site with respect to streets giving access to it. </w:t>
      </w:r>
    </w:p>
    <w:p w14:paraId="050A415B" w14:textId="77777777" w:rsidR="001048AB" w:rsidRPr="0072500A" w:rsidRDefault="001048AB" w:rsidP="0072500A">
      <w:pPr>
        <w:pStyle w:val="ListParagraph"/>
        <w:spacing w:after="0" w:line="240" w:lineRule="auto"/>
        <w:ind w:left="0"/>
        <w:rPr>
          <w:rFonts w:ascii="Times New Roman" w:hAnsi="Times New Roman"/>
          <w:sz w:val="24"/>
          <w:szCs w:val="24"/>
        </w:rPr>
      </w:pPr>
    </w:p>
    <w:p w14:paraId="7579ECDD" w14:textId="29D41E7D"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found that the location of the proposed project is in harmony with orderly development.</w:t>
      </w:r>
      <w:r w:rsidR="00AB0091" w:rsidRPr="0072500A">
        <w:rPr>
          <w:rFonts w:ascii="Times New Roman" w:hAnsi="Times New Roman"/>
          <w:sz w:val="24"/>
          <w:szCs w:val="24"/>
        </w:rPr>
        <w:t xml:space="preserve"> The ZBA notes that when the Town Board adopted the Zoning Ordinance in 1996</w:t>
      </w:r>
      <w:r w:rsidR="00B15DDE" w:rsidRPr="0072500A">
        <w:rPr>
          <w:rFonts w:ascii="Times New Roman" w:hAnsi="Times New Roman"/>
          <w:sz w:val="24"/>
          <w:szCs w:val="24"/>
        </w:rPr>
        <w:t xml:space="preserve"> it</w:t>
      </w:r>
      <w:r w:rsidR="00AB0091" w:rsidRPr="0072500A">
        <w:rPr>
          <w:rFonts w:ascii="Times New Roman" w:hAnsi="Times New Roman"/>
          <w:sz w:val="24"/>
          <w:szCs w:val="24"/>
        </w:rPr>
        <w:t xml:space="preserve"> made a legislative determination that private utilities serving a public service are compatible and harmonious with other permitted uses in the AG 120 Zoning </w:t>
      </w:r>
      <w:r w:rsidR="007B0D18" w:rsidRPr="0072500A">
        <w:rPr>
          <w:rFonts w:ascii="Times New Roman" w:hAnsi="Times New Roman"/>
          <w:sz w:val="24"/>
          <w:szCs w:val="24"/>
        </w:rPr>
        <w:t>District.</w:t>
      </w:r>
      <w:r w:rsidR="00AB0091" w:rsidRPr="0072500A">
        <w:rPr>
          <w:rFonts w:ascii="Times New Roman" w:hAnsi="Times New Roman"/>
          <w:sz w:val="24"/>
          <w:szCs w:val="24"/>
        </w:rPr>
        <w:t xml:space="preserve"> </w:t>
      </w:r>
      <w:r w:rsidRPr="0072500A">
        <w:rPr>
          <w:rFonts w:ascii="Times New Roman" w:hAnsi="Times New Roman"/>
          <w:sz w:val="24"/>
          <w:szCs w:val="24"/>
        </w:rPr>
        <w:t>Regarding size and use, the ZBA found that the proposed project is at a scale that will fit in with the surrounding area. The ZBA noted that there will be no structures other than the solar arrays,</w:t>
      </w:r>
      <w:r w:rsidR="00676FEB">
        <w:rPr>
          <w:rFonts w:ascii="Times New Roman" w:hAnsi="Times New Roman"/>
          <w:sz w:val="24"/>
          <w:szCs w:val="24"/>
        </w:rPr>
        <w:t xml:space="preserve"> supporting utility infrastructure, site appurtenances</w:t>
      </w:r>
      <w:r w:rsidR="00B15DDE" w:rsidRPr="0072500A">
        <w:rPr>
          <w:rFonts w:ascii="Times New Roman" w:hAnsi="Times New Roman"/>
          <w:sz w:val="24"/>
          <w:szCs w:val="24"/>
        </w:rPr>
        <w:t>,</w:t>
      </w:r>
      <w:r w:rsidRPr="0072500A">
        <w:rPr>
          <w:rFonts w:ascii="Times New Roman" w:hAnsi="Times New Roman"/>
          <w:sz w:val="24"/>
          <w:szCs w:val="24"/>
        </w:rPr>
        <w:t xml:space="preserve"> and </w:t>
      </w:r>
      <w:r w:rsidR="00750197" w:rsidRPr="0072500A">
        <w:rPr>
          <w:rFonts w:ascii="Times New Roman" w:hAnsi="Times New Roman"/>
          <w:sz w:val="24"/>
          <w:szCs w:val="24"/>
        </w:rPr>
        <w:t xml:space="preserve">access roads </w:t>
      </w:r>
      <w:r w:rsidRPr="0072500A">
        <w:rPr>
          <w:rFonts w:ascii="Times New Roman" w:hAnsi="Times New Roman"/>
          <w:sz w:val="24"/>
          <w:szCs w:val="24"/>
        </w:rPr>
        <w:t xml:space="preserve">on site. </w:t>
      </w:r>
    </w:p>
    <w:p w14:paraId="6180CBF3" w14:textId="77777777" w:rsidR="001048AB" w:rsidRPr="0072500A" w:rsidRDefault="001048AB" w:rsidP="0072500A">
      <w:pPr>
        <w:pStyle w:val="ListParagraph"/>
        <w:spacing w:after="0" w:line="240" w:lineRule="auto"/>
        <w:ind w:left="0"/>
        <w:rPr>
          <w:rFonts w:ascii="Times New Roman" w:hAnsi="Times New Roman"/>
          <w:sz w:val="24"/>
          <w:szCs w:val="24"/>
        </w:rPr>
      </w:pPr>
    </w:p>
    <w:p w14:paraId="251D1840" w14:textId="54319477" w:rsidR="001048AB" w:rsidRPr="0072500A" w:rsidRDefault="001048AB"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 xml:space="preserve">Regarding nature and intensity of the operations involved, the ZBA found that the size of the proposed ground mounted solar array on the site creates less “hardscape” impermeable surfaces than other permitted uses and is consistent with buildings and improvements in the area. </w:t>
      </w:r>
      <w:r w:rsidRPr="0072500A">
        <w:rPr>
          <w:rFonts w:ascii="Times New Roman" w:hAnsi="Times New Roman"/>
          <w:sz w:val="24"/>
          <w:szCs w:val="24"/>
        </w:rPr>
        <w:lastRenderedPageBreak/>
        <w:t>The ground mounted solar array on the site will not be any taller than permitted buildings in the area. The ZBA found the size of the solar array is an appropriate size for the site and is located on the site within limits set by the Zoning Ordinance.   The ZBA observed that the Project will encompass only</w:t>
      </w:r>
      <w:r w:rsidR="00750197" w:rsidRPr="0072500A">
        <w:rPr>
          <w:rFonts w:ascii="Times New Roman" w:hAnsi="Times New Roman"/>
          <w:sz w:val="24"/>
          <w:szCs w:val="24"/>
        </w:rPr>
        <w:t xml:space="preserve"> approximately</w:t>
      </w:r>
      <w:r w:rsidR="00676FEB">
        <w:rPr>
          <w:rFonts w:ascii="Times New Roman" w:hAnsi="Times New Roman"/>
          <w:sz w:val="24"/>
          <w:szCs w:val="24"/>
        </w:rPr>
        <w:t xml:space="preserve"> 46</w:t>
      </w:r>
      <w:r w:rsidR="00AF5DF9">
        <w:rPr>
          <w:rFonts w:ascii="Times New Roman" w:hAnsi="Times New Roman"/>
          <w:sz w:val="24"/>
          <w:szCs w:val="24"/>
        </w:rPr>
        <w:t xml:space="preserve"> </w:t>
      </w:r>
      <w:r w:rsidRPr="0072500A">
        <w:rPr>
          <w:rFonts w:ascii="Times New Roman" w:hAnsi="Times New Roman"/>
          <w:sz w:val="24"/>
          <w:szCs w:val="24"/>
        </w:rPr>
        <w:t>acres of a</w:t>
      </w:r>
      <w:r w:rsidR="00750197" w:rsidRPr="0072500A">
        <w:rPr>
          <w:rFonts w:ascii="Times New Roman" w:hAnsi="Times New Roman"/>
          <w:sz w:val="24"/>
          <w:szCs w:val="24"/>
        </w:rPr>
        <w:t xml:space="preserve"> </w:t>
      </w:r>
      <w:r w:rsidR="00AF5DF9">
        <w:rPr>
          <w:rFonts w:ascii="Times New Roman" w:hAnsi="Times New Roman"/>
          <w:sz w:val="24"/>
          <w:szCs w:val="24"/>
        </w:rPr>
        <w:t>147</w:t>
      </w:r>
      <w:r w:rsidRPr="0072500A">
        <w:rPr>
          <w:rFonts w:ascii="Times New Roman" w:hAnsi="Times New Roman"/>
          <w:sz w:val="24"/>
          <w:szCs w:val="24"/>
        </w:rPr>
        <w:t>-acre parcel. The ZBA further determined that other permitted uses would likely be a more intense use given the frequency of vehicle visits and volume of business activity for permitted uses compared to the frequency of vehicle visits and business activity for the proposed Project.</w:t>
      </w:r>
    </w:p>
    <w:p w14:paraId="68380319" w14:textId="77777777" w:rsidR="001048AB" w:rsidRPr="0072500A" w:rsidRDefault="001048AB" w:rsidP="0072500A">
      <w:pPr>
        <w:pStyle w:val="ListParagraph"/>
        <w:spacing w:after="0" w:line="240" w:lineRule="auto"/>
        <w:ind w:left="0"/>
        <w:rPr>
          <w:rFonts w:ascii="Times New Roman" w:hAnsi="Times New Roman"/>
          <w:sz w:val="24"/>
          <w:szCs w:val="24"/>
        </w:rPr>
      </w:pPr>
    </w:p>
    <w:p w14:paraId="47DBCA98" w14:textId="6A6BA246" w:rsidR="001048AB" w:rsidRPr="0072500A" w:rsidRDefault="00AB0091"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Regarding</w:t>
      </w:r>
      <w:r w:rsidR="001048AB" w:rsidRPr="0072500A">
        <w:rPr>
          <w:rFonts w:ascii="Times New Roman" w:hAnsi="Times New Roman"/>
          <w:sz w:val="24"/>
          <w:szCs w:val="24"/>
        </w:rPr>
        <w:t xml:space="preserve"> the location of the Project Site, the ZBA agreed with the Planning Board’s Site Plan Review Report regarding the adequacy of street access and vehicular circulation and adopts it completely. The ZBA found that the site will have immediate road access to </w:t>
      </w:r>
      <w:r w:rsidR="00AF5DF9">
        <w:rPr>
          <w:rFonts w:ascii="Times New Roman" w:hAnsi="Times New Roman"/>
          <w:sz w:val="24"/>
          <w:szCs w:val="24"/>
        </w:rPr>
        <w:t xml:space="preserve">State Highway 170a </w:t>
      </w:r>
      <w:r w:rsidR="001048AB" w:rsidRPr="0072500A">
        <w:rPr>
          <w:rFonts w:ascii="Times New Roman" w:hAnsi="Times New Roman"/>
          <w:sz w:val="24"/>
          <w:szCs w:val="24"/>
        </w:rPr>
        <w:t>and noted the</w:t>
      </w:r>
      <w:r w:rsidR="00AF5DF9">
        <w:rPr>
          <w:rFonts w:ascii="Times New Roman" w:hAnsi="Times New Roman"/>
          <w:sz w:val="24"/>
          <w:szCs w:val="24"/>
        </w:rPr>
        <w:t xml:space="preserve"> State Department of Transportation (“DOT”)</w:t>
      </w:r>
      <w:r w:rsidR="001048AB" w:rsidRPr="0072500A">
        <w:rPr>
          <w:rFonts w:ascii="Times New Roman" w:hAnsi="Times New Roman"/>
          <w:sz w:val="24"/>
          <w:szCs w:val="24"/>
        </w:rPr>
        <w:t xml:space="preserve"> raised no concerns regarding impact on traffic </w:t>
      </w:r>
      <w:r w:rsidR="00384F36" w:rsidRPr="0072500A">
        <w:rPr>
          <w:rFonts w:ascii="Times New Roman" w:hAnsi="Times New Roman"/>
          <w:sz w:val="24"/>
          <w:szCs w:val="24"/>
        </w:rPr>
        <w:t xml:space="preserve">volume or </w:t>
      </w:r>
      <w:r w:rsidR="001048AB" w:rsidRPr="0072500A">
        <w:rPr>
          <w:rFonts w:ascii="Times New Roman" w:hAnsi="Times New Roman"/>
          <w:sz w:val="24"/>
          <w:szCs w:val="24"/>
        </w:rPr>
        <w:t xml:space="preserve">patterns. </w:t>
      </w:r>
    </w:p>
    <w:p w14:paraId="55F8145D" w14:textId="77777777" w:rsidR="001048AB" w:rsidRPr="0072500A" w:rsidRDefault="001048AB" w:rsidP="0072500A">
      <w:pPr>
        <w:pStyle w:val="ListParagraph"/>
        <w:spacing w:after="0" w:line="240" w:lineRule="auto"/>
        <w:ind w:left="0" w:firstLine="720"/>
        <w:rPr>
          <w:rFonts w:ascii="Times New Roman" w:hAnsi="Times New Roman"/>
          <w:sz w:val="24"/>
          <w:szCs w:val="24"/>
        </w:rPr>
      </w:pPr>
    </w:p>
    <w:p w14:paraId="29322A40" w14:textId="77777777" w:rsidR="001048AB" w:rsidRPr="0072500A" w:rsidRDefault="001048AB"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 xml:space="preserve">The ZBA also noted that based on their personal observations that the nature of the proposed Project would fit into the existing mixed-use character of the zoning district and adjacent properties.   </w:t>
      </w:r>
    </w:p>
    <w:p w14:paraId="048B9366" w14:textId="77777777" w:rsidR="001048AB" w:rsidRPr="0072500A" w:rsidRDefault="001048AB" w:rsidP="0072500A">
      <w:pPr>
        <w:pStyle w:val="ListParagraph"/>
        <w:spacing w:after="0" w:line="240" w:lineRule="auto"/>
        <w:ind w:left="0"/>
        <w:rPr>
          <w:rFonts w:ascii="Times New Roman" w:hAnsi="Times New Roman"/>
          <w:sz w:val="24"/>
          <w:szCs w:val="24"/>
        </w:rPr>
      </w:pPr>
    </w:p>
    <w:p w14:paraId="79A261BB"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also considered whether the location, nature, and height of buildings, walls and fences will discourage the appropriate development and use of adjacent land and buildings, impair their value.</w:t>
      </w:r>
    </w:p>
    <w:p w14:paraId="658C2D2E" w14:textId="77777777" w:rsidR="001048AB" w:rsidRPr="0072500A" w:rsidRDefault="001048AB" w:rsidP="0072500A">
      <w:pPr>
        <w:pStyle w:val="ListParagraph"/>
        <w:spacing w:after="0" w:line="240" w:lineRule="auto"/>
        <w:ind w:left="0"/>
        <w:rPr>
          <w:rFonts w:ascii="Times New Roman" w:hAnsi="Times New Roman"/>
          <w:sz w:val="24"/>
          <w:szCs w:val="24"/>
        </w:rPr>
      </w:pPr>
    </w:p>
    <w:p w14:paraId="4467AC1D" w14:textId="005C6351" w:rsidR="00AC4299"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location, </w:t>
      </w:r>
      <w:r w:rsidR="007B0D18" w:rsidRPr="0072500A">
        <w:rPr>
          <w:rFonts w:ascii="Times New Roman" w:hAnsi="Times New Roman"/>
          <w:sz w:val="24"/>
          <w:szCs w:val="24"/>
        </w:rPr>
        <w:t>nature,</w:t>
      </w:r>
      <w:r w:rsidRPr="0072500A">
        <w:rPr>
          <w:rFonts w:ascii="Times New Roman" w:hAnsi="Times New Roman"/>
          <w:sz w:val="24"/>
          <w:szCs w:val="24"/>
        </w:rPr>
        <w:t xml:space="preserve"> and height of the solar array will not discourage the appropriate development and use of adjacent land and buildings or impair their value. First, the ZBA found that the size of the proposed use will be </w:t>
      </w:r>
      <w:r w:rsidR="006C30B5" w:rsidRPr="0072500A">
        <w:rPr>
          <w:rFonts w:ascii="Times New Roman" w:hAnsi="Times New Roman"/>
          <w:sz w:val="24"/>
          <w:szCs w:val="24"/>
        </w:rPr>
        <w:t>moderate in scale</w:t>
      </w:r>
      <w:r w:rsidRPr="0072500A">
        <w:rPr>
          <w:rFonts w:ascii="Times New Roman" w:hAnsi="Times New Roman"/>
          <w:sz w:val="24"/>
          <w:szCs w:val="24"/>
        </w:rPr>
        <w:t>, meets the setback requirements and satisfies the requisite fifteen (15’) feet of landscaping around the site which will mitigate any potential impacts which might impair appropriate development of adjacent land. The ZBA noted that the</w:t>
      </w:r>
      <w:r w:rsidR="00AB0091" w:rsidRPr="0072500A">
        <w:rPr>
          <w:rFonts w:ascii="Times New Roman" w:hAnsi="Times New Roman"/>
          <w:sz w:val="24"/>
          <w:szCs w:val="24"/>
        </w:rPr>
        <w:t xml:space="preserve"> topography and proposed landscaping</w:t>
      </w:r>
      <w:r w:rsidRPr="0072500A">
        <w:rPr>
          <w:rFonts w:ascii="Times New Roman" w:hAnsi="Times New Roman"/>
          <w:sz w:val="24"/>
          <w:szCs w:val="24"/>
        </w:rPr>
        <w:t xml:space="preserve"> of Project’s site mitigates against off-site view of the solar array. Given the </w:t>
      </w:r>
      <w:r w:rsidR="00AB0091" w:rsidRPr="0072500A">
        <w:rPr>
          <w:rFonts w:ascii="Times New Roman" w:hAnsi="Times New Roman"/>
          <w:sz w:val="24"/>
          <w:szCs w:val="24"/>
        </w:rPr>
        <w:t xml:space="preserve">proposed </w:t>
      </w:r>
      <w:r w:rsidR="00B426D9" w:rsidRPr="0072500A">
        <w:rPr>
          <w:rFonts w:ascii="Times New Roman" w:hAnsi="Times New Roman"/>
          <w:sz w:val="24"/>
          <w:szCs w:val="24"/>
        </w:rPr>
        <w:t>setbacks and landscaping</w:t>
      </w:r>
      <w:r w:rsidRPr="0072500A">
        <w:rPr>
          <w:rFonts w:ascii="Times New Roman" w:hAnsi="Times New Roman"/>
          <w:sz w:val="24"/>
          <w:szCs w:val="24"/>
        </w:rPr>
        <w:t xml:space="preserve"> of the Project site and the existing tree buffers, the ZBA determined that the Project would not impair the value of adjacent land and buildings, that there would be no “glare” and that solar arrays would not be “distracting” to passing motorists.</w:t>
      </w:r>
    </w:p>
    <w:p w14:paraId="2E11A822" w14:textId="5223CD67" w:rsidR="001048AB" w:rsidRPr="0072500A" w:rsidRDefault="001048AB" w:rsidP="00255121">
      <w:pPr>
        <w:pStyle w:val="ListParagraph"/>
        <w:spacing w:after="0" w:line="240" w:lineRule="auto"/>
        <w:ind w:left="0"/>
      </w:pPr>
    </w:p>
    <w:p w14:paraId="766BEBA7" w14:textId="77777777"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In considering whether the proposed use conflicts with the Town of Manheim’s master plan ZBA found that the Town of Manheim does not have a master plan; accordingly, there is no conflict. </w:t>
      </w:r>
    </w:p>
    <w:p w14:paraId="253C5490" w14:textId="77777777" w:rsidR="001048AB" w:rsidRPr="0072500A" w:rsidRDefault="001048AB" w:rsidP="0072500A">
      <w:pPr>
        <w:spacing w:after="0" w:line="240" w:lineRule="auto"/>
        <w:rPr>
          <w:rFonts w:ascii="Times New Roman" w:hAnsi="Times New Roman"/>
          <w:sz w:val="24"/>
          <w:szCs w:val="24"/>
        </w:rPr>
      </w:pPr>
    </w:p>
    <w:p w14:paraId="1684EB90" w14:textId="04E3955C"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The ZBA considered whether the operations of the proposed use will be </w:t>
      </w:r>
      <w:r w:rsidRPr="0072500A">
        <w:rPr>
          <w:rFonts w:ascii="Times New Roman" w:hAnsi="Times New Roman"/>
          <w:sz w:val="24"/>
          <w:szCs w:val="24"/>
          <w:u w:val="single"/>
        </w:rPr>
        <w:t>more objectionable</w:t>
      </w:r>
      <w:r w:rsidRPr="0072500A">
        <w:rPr>
          <w:rFonts w:ascii="Times New Roman" w:hAnsi="Times New Roman"/>
          <w:sz w:val="24"/>
          <w:szCs w:val="24"/>
        </w:rPr>
        <w:t xml:space="preserve"> to nearby properties then would be the operations of any use permitted in the district.</w:t>
      </w:r>
      <w:r w:rsidR="00016A87" w:rsidRPr="0072500A">
        <w:rPr>
          <w:rFonts w:ascii="Times New Roman" w:hAnsi="Times New Roman"/>
          <w:sz w:val="24"/>
          <w:szCs w:val="24"/>
        </w:rPr>
        <w:t xml:space="preserve"> </w:t>
      </w:r>
    </w:p>
    <w:p w14:paraId="044D9F39" w14:textId="77777777" w:rsidR="001048AB" w:rsidRPr="0072500A" w:rsidRDefault="001048AB" w:rsidP="0072500A">
      <w:pPr>
        <w:spacing w:after="0" w:line="240" w:lineRule="auto"/>
        <w:rPr>
          <w:rFonts w:ascii="Times New Roman" w:hAnsi="Times New Roman"/>
          <w:sz w:val="24"/>
          <w:szCs w:val="24"/>
        </w:rPr>
      </w:pPr>
    </w:p>
    <w:p w14:paraId="0CA0E041" w14:textId="686FBA27" w:rsidR="00AB1320" w:rsidRPr="0072500A" w:rsidRDefault="00AF5DF9" w:rsidP="0072500A">
      <w:pPr>
        <w:spacing w:after="0" w:line="240" w:lineRule="auto"/>
        <w:ind w:firstLine="720"/>
        <w:rPr>
          <w:rFonts w:ascii="Times New Roman" w:hAnsi="Times New Roman"/>
          <w:sz w:val="24"/>
          <w:szCs w:val="24"/>
        </w:rPr>
      </w:pPr>
      <w:r>
        <w:rPr>
          <w:rFonts w:ascii="Times New Roman" w:hAnsi="Times New Roman"/>
          <w:sz w:val="24"/>
          <w:szCs w:val="24"/>
        </w:rPr>
        <w:tab/>
      </w:r>
      <w:r w:rsidR="001048AB" w:rsidRPr="0072500A">
        <w:rPr>
          <w:rFonts w:ascii="Times New Roman" w:hAnsi="Times New Roman"/>
          <w:sz w:val="24"/>
          <w:szCs w:val="24"/>
        </w:rPr>
        <w:t xml:space="preserve">The ZBA found that the proposed Project will not be more objectionable to nearby properties than other operations of any use permitted in the </w:t>
      </w:r>
      <w:r w:rsidR="00B426D9" w:rsidRPr="0072500A">
        <w:rPr>
          <w:rFonts w:ascii="Times New Roman" w:hAnsi="Times New Roman"/>
          <w:sz w:val="24"/>
          <w:szCs w:val="24"/>
        </w:rPr>
        <w:t xml:space="preserve">zoning </w:t>
      </w:r>
      <w:r w:rsidR="001048AB" w:rsidRPr="0072500A">
        <w:rPr>
          <w:rFonts w:ascii="Times New Roman" w:hAnsi="Times New Roman"/>
          <w:sz w:val="24"/>
          <w:szCs w:val="24"/>
        </w:rPr>
        <w:t>district.   The land uses immediately adjacent to the Project include farms</w:t>
      </w:r>
      <w:r w:rsidR="00B426D9" w:rsidRPr="0072500A">
        <w:rPr>
          <w:rFonts w:ascii="Times New Roman" w:hAnsi="Times New Roman"/>
          <w:sz w:val="24"/>
          <w:szCs w:val="24"/>
        </w:rPr>
        <w:t>,</w:t>
      </w:r>
      <w:r w:rsidR="001048AB" w:rsidRPr="0072500A">
        <w:rPr>
          <w:rFonts w:ascii="Times New Roman" w:hAnsi="Times New Roman"/>
          <w:sz w:val="24"/>
          <w:szCs w:val="24"/>
        </w:rPr>
        <w:t xml:space="preserve"> homes</w:t>
      </w:r>
      <w:r w:rsidR="00B426D9" w:rsidRPr="0072500A">
        <w:rPr>
          <w:rFonts w:ascii="Times New Roman" w:hAnsi="Times New Roman"/>
          <w:sz w:val="24"/>
          <w:szCs w:val="24"/>
        </w:rPr>
        <w:t>, high tension electric towers and wires</w:t>
      </w:r>
      <w:r w:rsidR="00B15DDE" w:rsidRPr="0072500A">
        <w:rPr>
          <w:rFonts w:ascii="Times New Roman" w:hAnsi="Times New Roman"/>
          <w:sz w:val="24"/>
          <w:szCs w:val="24"/>
        </w:rPr>
        <w:t>, and a</w:t>
      </w:r>
      <w:r w:rsidR="00B426D9" w:rsidRPr="0072500A">
        <w:rPr>
          <w:rFonts w:ascii="Times New Roman" w:hAnsi="Times New Roman"/>
          <w:sz w:val="24"/>
          <w:szCs w:val="24"/>
        </w:rPr>
        <w:t xml:space="preserve"> public utility electrical substation</w:t>
      </w:r>
      <w:r w:rsidR="001048AB" w:rsidRPr="0072500A">
        <w:rPr>
          <w:rFonts w:ascii="Times New Roman" w:hAnsi="Times New Roman"/>
          <w:sz w:val="24"/>
          <w:szCs w:val="24"/>
        </w:rPr>
        <w:t xml:space="preserve">. The farms in the zoning district have structures which are equally visible to adjacent properties, are taller, and create more impermeable services </w:t>
      </w:r>
      <w:r w:rsidR="001048AB" w:rsidRPr="0072500A">
        <w:rPr>
          <w:rFonts w:ascii="Times New Roman" w:hAnsi="Times New Roman"/>
          <w:sz w:val="24"/>
          <w:szCs w:val="24"/>
        </w:rPr>
        <w:lastRenderedPageBreak/>
        <w:t xml:space="preserve">and ground water runoff than the proposed solar array.  </w:t>
      </w:r>
      <w:r w:rsidR="00020B91">
        <w:rPr>
          <w:rFonts w:ascii="Times New Roman" w:hAnsi="Times New Roman"/>
          <w:sz w:val="24"/>
          <w:szCs w:val="24"/>
        </w:rPr>
        <w:t>Also, there will be no noise generated by the Project.  The</w:t>
      </w:r>
      <w:r w:rsidR="001048AB" w:rsidRPr="0072500A">
        <w:rPr>
          <w:rFonts w:ascii="Times New Roman" w:hAnsi="Times New Roman"/>
          <w:sz w:val="24"/>
          <w:szCs w:val="24"/>
        </w:rPr>
        <w:t xml:space="preserve"> facility will be visually shielded by existing </w:t>
      </w:r>
      <w:r w:rsidR="00020B91">
        <w:rPr>
          <w:rFonts w:ascii="Times New Roman" w:hAnsi="Times New Roman"/>
          <w:sz w:val="24"/>
          <w:szCs w:val="24"/>
        </w:rPr>
        <w:t xml:space="preserve">structures, underbrush, </w:t>
      </w:r>
      <w:r w:rsidR="001048AB" w:rsidRPr="0072500A">
        <w:rPr>
          <w:rFonts w:ascii="Times New Roman" w:hAnsi="Times New Roman"/>
          <w:sz w:val="24"/>
          <w:szCs w:val="24"/>
        </w:rPr>
        <w:t>hedgerows and trees</w:t>
      </w:r>
      <w:r w:rsidR="00020B91">
        <w:rPr>
          <w:rFonts w:ascii="Times New Roman" w:hAnsi="Times New Roman"/>
          <w:sz w:val="24"/>
          <w:szCs w:val="24"/>
        </w:rPr>
        <w:t>,</w:t>
      </w:r>
      <w:r w:rsidR="00455883" w:rsidRPr="0072500A">
        <w:rPr>
          <w:rFonts w:ascii="Times New Roman" w:hAnsi="Times New Roman"/>
          <w:sz w:val="24"/>
          <w:szCs w:val="24"/>
        </w:rPr>
        <w:t xml:space="preserve"> and</w:t>
      </w:r>
      <w:r w:rsidR="001048AB" w:rsidRPr="0072500A">
        <w:rPr>
          <w:rFonts w:ascii="Times New Roman" w:hAnsi="Times New Roman"/>
          <w:sz w:val="24"/>
          <w:szCs w:val="24"/>
        </w:rPr>
        <w:t xml:space="preserve"> </w:t>
      </w:r>
      <w:r w:rsidR="00020B91">
        <w:rPr>
          <w:rFonts w:ascii="Times New Roman" w:hAnsi="Times New Roman"/>
          <w:sz w:val="24"/>
          <w:szCs w:val="24"/>
        </w:rPr>
        <w:t xml:space="preserve">will be further </w:t>
      </w:r>
      <w:r w:rsidR="001048AB" w:rsidRPr="0072500A">
        <w:rPr>
          <w:rFonts w:ascii="Times New Roman" w:hAnsi="Times New Roman"/>
          <w:sz w:val="24"/>
          <w:szCs w:val="24"/>
        </w:rPr>
        <w:t xml:space="preserve">obscured from </w:t>
      </w:r>
      <w:r w:rsidR="008563CC" w:rsidRPr="0072500A">
        <w:rPr>
          <w:rFonts w:ascii="Times New Roman" w:hAnsi="Times New Roman"/>
          <w:sz w:val="24"/>
          <w:szCs w:val="24"/>
        </w:rPr>
        <w:t xml:space="preserve">some </w:t>
      </w:r>
      <w:r w:rsidR="001048AB" w:rsidRPr="0072500A">
        <w:rPr>
          <w:rFonts w:ascii="Times New Roman" w:hAnsi="Times New Roman"/>
          <w:sz w:val="24"/>
          <w:szCs w:val="24"/>
        </w:rPr>
        <w:t>off-site view</w:t>
      </w:r>
      <w:r w:rsidR="00020B91">
        <w:rPr>
          <w:rFonts w:ascii="Times New Roman" w:hAnsi="Times New Roman"/>
          <w:sz w:val="24"/>
          <w:szCs w:val="24"/>
        </w:rPr>
        <w:t>s</w:t>
      </w:r>
      <w:r w:rsidR="001048AB" w:rsidRPr="0072500A">
        <w:rPr>
          <w:rFonts w:ascii="Times New Roman" w:hAnsi="Times New Roman"/>
          <w:sz w:val="24"/>
          <w:szCs w:val="24"/>
        </w:rPr>
        <w:t xml:space="preserve"> due to </w:t>
      </w:r>
      <w:r w:rsidR="00020B91">
        <w:rPr>
          <w:rFonts w:ascii="Times New Roman" w:hAnsi="Times New Roman"/>
          <w:sz w:val="24"/>
          <w:szCs w:val="24"/>
        </w:rPr>
        <w:t xml:space="preserve">existing </w:t>
      </w:r>
      <w:r w:rsidR="00B426D9" w:rsidRPr="0072500A">
        <w:rPr>
          <w:rFonts w:ascii="Times New Roman" w:hAnsi="Times New Roman"/>
          <w:sz w:val="24"/>
          <w:szCs w:val="24"/>
        </w:rPr>
        <w:t>topography</w:t>
      </w:r>
      <w:r w:rsidR="001048AB" w:rsidRPr="0072500A">
        <w:rPr>
          <w:rFonts w:ascii="Times New Roman" w:hAnsi="Times New Roman"/>
          <w:sz w:val="24"/>
          <w:szCs w:val="24"/>
        </w:rPr>
        <w:t xml:space="preserve">. </w:t>
      </w:r>
      <w:r w:rsidR="00020B91">
        <w:rPr>
          <w:rFonts w:ascii="Times New Roman" w:hAnsi="Times New Roman"/>
          <w:sz w:val="24"/>
          <w:szCs w:val="24"/>
        </w:rPr>
        <w:t xml:space="preserve">The ZBA determined that the proposed Landscape Plan was appropriate and adequate for the Project. </w:t>
      </w:r>
    </w:p>
    <w:p w14:paraId="69832B20" w14:textId="1B4640BA" w:rsidR="00B15DDE" w:rsidRPr="0072500A" w:rsidRDefault="00B15DDE" w:rsidP="0072500A">
      <w:pPr>
        <w:spacing w:after="0" w:line="240" w:lineRule="auto"/>
        <w:ind w:firstLine="720"/>
        <w:rPr>
          <w:rFonts w:ascii="Times New Roman" w:hAnsi="Times New Roman"/>
          <w:sz w:val="24"/>
          <w:szCs w:val="24"/>
        </w:rPr>
      </w:pPr>
    </w:p>
    <w:p w14:paraId="13ACD088" w14:textId="1ACD0E6F" w:rsidR="0083157D" w:rsidRDefault="00B15DDE" w:rsidP="0072500A">
      <w:pPr>
        <w:spacing w:after="0" w:line="240" w:lineRule="auto"/>
        <w:rPr>
          <w:rFonts w:ascii="Times New Roman" w:hAnsi="Times New Roman"/>
          <w:sz w:val="24"/>
          <w:szCs w:val="24"/>
        </w:rPr>
      </w:pPr>
      <w:r w:rsidRPr="0072500A">
        <w:rPr>
          <w:rFonts w:ascii="Times New Roman" w:hAnsi="Times New Roman"/>
          <w:sz w:val="24"/>
          <w:szCs w:val="24"/>
        </w:rPr>
        <w:tab/>
      </w:r>
      <w:r w:rsidR="001048AB" w:rsidRPr="0072500A">
        <w:rPr>
          <w:rFonts w:ascii="Times New Roman" w:hAnsi="Times New Roman"/>
          <w:sz w:val="24"/>
          <w:szCs w:val="24"/>
        </w:rPr>
        <w:t>Finally, the ZBA found that there was no existing violation of the Zoning Ordinance which would preclude the issuance of a special use permit for the proposed Project.</w:t>
      </w:r>
    </w:p>
    <w:p w14:paraId="47AF843A" w14:textId="77777777" w:rsidR="007B0D18" w:rsidRPr="0072500A" w:rsidRDefault="007B0D18" w:rsidP="0072500A">
      <w:pPr>
        <w:spacing w:after="0" w:line="240" w:lineRule="auto"/>
        <w:rPr>
          <w:rFonts w:ascii="Times New Roman" w:hAnsi="Times New Roman"/>
          <w:sz w:val="24"/>
          <w:szCs w:val="24"/>
        </w:rPr>
      </w:pPr>
    </w:p>
    <w:p w14:paraId="461A9683" w14:textId="77777777" w:rsidR="00C364C2" w:rsidRPr="0072500A" w:rsidRDefault="00C364C2" w:rsidP="0072500A">
      <w:pPr>
        <w:spacing w:after="0" w:line="240" w:lineRule="auto"/>
        <w:rPr>
          <w:rFonts w:ascii="Times New Roman" w:hAnsi="Times New Roman"/>
          <w:sz w:val="24"/>
          <w:szCs w:val="24"/>
        </w:rPr>
      </w:pPr>
    </w:p>
    <w:p w14:paraId="605EFAE7" w14:textId="77777777" w:rsidR="001048AB" w:rsidRPr="0072500A" w:rsidRDefault="001048AB" w:rsidP="0072500A">
      <w:pPr>
        <w:spacing w:after="0" w:line="240" w:lineRule="auto"/>
        <w:rPr>
          <w:rFonts w:ascii="Times New Roman" w:hAnsi="Times New Roman"/>
          <w:b/>
          <w:sz w:val="24"/>
          <w:szCs w:val="24"/>
        </w:rPr>
      </w:pPr>
      <w:r w:rsidRPr="0072500A">
        <w:rPr>
          <w:rFonts w:ascii="Times New Roman" w:hAnsi="Times New Roman"/>
          <w:b/>
          <w:sz w:val="24"/>
          <w:szCs w:val="24"/>
        </w:rPr>
        <w:t>Additional Findings and Conditions:</w:t>
      </w:r>
    </w:p>
    <w:p w14:paraId="36CC567F" w14:textId="77777777" w:rsidR="001048AB" w:rsidRPr="0072500A" w:rsidRDefault="001048AB" w:rsidP="0072500A">
      <w:pPr>
        <w:spacing w:after="0" w:line="240" w:lineRule="auto"/>
        <w:rPr>
          <w:rFonts w:ascii="Times New Roman" w:hAnsi="Times New Roman"/>
          <w:b/>
          <w:sz w:val="24"/>
          <w:szCs w:val="24"/>
        </w:rPr>
      </w:pPr>
      <w:r w:rsidRPr="0072500A">
        <w:rPr>
          <w:rFonts w:ascii="Times New Roman" w:hAnsi="Times New Roman"/>
          <w:b/>
          <w:sz w:val="24"/>
          <w:szCs w:val="24"/>
        </w:rPr>
        <w:t xml:space="preserve"> </w:t>
      </w:r>
    </w:p>
    <w:p w14:paraId="6E76F979" w14:textId="77777777" w:rsidR="00255121" w:rsidRPr="005E3517" w:rsidRDefault="00255121" w:rsidP="00255121">
      <w:pPr>
        <w:numPr>
          <w:ilvl w:val="0"/>
          <w:numId w:val="3"/>
        </w:numPr>
        <w:spacing w:after="0" w:line="240" w:lineRule="auto"/>
        <w:ind w:left="0" w:firstLine="0"/>
        <w:contextualSpacing/>
        <w:rPr>
          <w:rFonts w:ascii="Times New Roman" w:hAnsi="Times New Roman"/>
          <w:sz w:val="24"/>
          <w:szCs w:val="24"/>
        </w:rPr>
      </w:pPr>
      <w:bookmarkStart w:id="2" w:name="_Hlk32923980"/>
      <w:r w:rsidRPr="005E3517">
        <w:rPr>
          <w:rFonts w:ascii="Times New Roman" w:hAnsi="Times New Roman"/>
          <w:sz w:val="24"/>
          <w:szCs w:val="24"/>
          <w:u w:val="single"/>
        </w:rPr>
        <w:t>Decommissioning Plan and Bond.</w:t>
      </w:r>
      <w:r w:rsidRPr="005E3517">
        <w:rPr>
          <w:rFonts w:ascii="Times New Roman" w:hAnsi="Times New Roman"/>
          <w:sz w:val="24"/>
          <w:szCs w:val="24"/>
        </w:rPr>
        <w:t xml:space="preserve"> </w:t>
      </w:r>
    </w:p>
    <w:p w14:paraId="64B9362E" w14:textId="15C242D8" w:rsidR="00255121" w:rsidRDefault="00255121" w:rsidP="00255121">
      <w:pPr>
        <w:spacing w:after="0" w:line="240" w:lineRule="auto"/>
        <w:ind w:left="720" w:hanging="720"/>
        <w:rPr>
          <w:rFonts w:ascii="Times New Roman" w:hAnsi="Times New Roman"/>
          <w:sz w:val="24"/>
          <w:szCs w:val="24"/>
        </w:rPr>
      </w:pPr>
      <w:r w:rsidRPr="005E3517">
        <w:rPr>
          <w:rFonts w:ascii="Times New Roman" w:hAnsi="Times New Roman"/>
          <w:sz w:val="24"/>
          <w:szCs w:val="24"/>
        </w:rPr>
        <w:tab/>
        <w:t>The ZBA adopts the Decommissioning Plan submitted by the Applicant and approved and recommended by the Planning Board and makes the Decommissioning Plan, which includes posting a surety bond as a condition for the issuance of the special use permit. The Applicant shall enter into a Decommissioning Agreement with the Town Board before applying for a Building Permit. Prior to the commencement of construction, the Applicant shall provide a surety bond in the initial the amount of $233,173 and as thereafter required by the Decommissioning Plan. This will provide the Town with financial security in the event the Applicant fails to complete construction of the Project or in the case of Discontinuance of Operations</w:t>
      </w:r>
      <w:r>
        <w:rPr>
          <w:rFonts w:ascii="Times New Roman" w:hAnsi="Times New Roman"/>
          <w:sz w:val="24"/>
          <w:szCs w:val="24"/>
        </w:rPr>
        <w:t>.</w:t>
      </w:r>
    </w:p>
    <w:p w14:paraId="588B23FF" w14:textId="77777777" w:rsidR="00255121" w:rsidRPr="00255121" w:rsidRDefault="00255121" w:rsidP="00255121">
      <w:pPr>
        <w:spacing w:after="0" w:line="240" w:lineRule="auto"/>
        <w:ind w:left="720" w:hanging="720"/>
        <w:rPr>
          <w:rFonts w:ascii="Times New Roman" w:hAnsi="Times New Roman"/>
          <w:sz w:val="24"/>
          <w:szCs w:val="24"/>
        </w:rPr>
      </w:pPr>
    </w:p>
    <w:p w14:paraId="3060732E" w14:textId="1FDFAC8B" w:rsidR="00255121" w:rsidRPr="005E3517" w:rsidRDefault="00255121" w:rsidP="00255121">
      <w:pPr>
        <w:numPr>
          <w:ilvl w:val="0"/>
          <w:numId w:val="3"/>
        </w:numPr>
        <w:spacing w:after="0" w:line="240" w:lineRule="auto"/>
        <w:ind w:left="720" w:hanging="720"/>
        <w:contextualSpacing/>
        <w:rPr>
          <w:rFonts w:ascii="Times New Roman" w:hAnsi="Times New Roman"/>
          <w:sz w:val="24"/>
          <w:szCs w:val="24"/>
        </w:rPr>
      </w:pPr>
      <w:r w:rsidRPr="005E3517">
        <w:rPr>
          <w:rFonts w:ascii="Times New Roman" w:hAnsi="Times New Roman"/>
          <w:sz w:val="24"/>
          <w:szCs w:val="24"/>
          <w:u w:val="single"/>
        </w:rPr>
        <w:t xml:space="preserve">State </w:t>
      </w:r>
      <w:r>
        <w:rPr>
          <w:rFonts w:ascii="Times New Roman" w:hAnsi="Times New Roman"/>
          <w:sz w:val="24"/>
          <w:szCs w:val="24"/>
          <w:u w:val="single"/>
        </w:rPr>
        <w:t xml:space="preserve">Department of Transportation </w:t>
      </w:r>
      <w:r w:rsidRPr="005E3517">
        <w:rPr>
          <w:rFonts w:ascii="Times New Roman" w:hAnsi="Times New Roman"/>
          <w:sz w:val="24"/>
          <w:szCs w:val="24"/>
          <w:u w:val="single"/>
        </w:rPr>
        <w:t>Highway Requirements</w:t>
      </w:r>
      <w:r w:rsidRPr="005E3517">
        <w:rPr>
          <w:rFonts w:ascii="Times New Roman" w:hAnsi="Times New Roman"/>
          <w:sz w:val="24"/>
          <w:szCs w:val="24"/>
        </w:rPr>
        <w:t xml:space="preserve">. </w:t>
      </w:r>
    </w:p>
    <w:p w14:paraId="7F2F77D6" w14:textId="77777777" w:rsidR="00255121" w:rsidRPr="005E3517" w:rsidRDefault="00255121" w:rsidP="00255121">
      <w:pPr>
        <w:spacing w:after="0" w:line="240" w:lineRule="auto"/>
        <w:ind w:left="720" w:hanging="720"/>
        <w:contextualSpacing/>
        <w:rPr>
          <w:rFonts w:ascii="Times New Roman" w:hAnsi="Times New Roman"/>
          <w:sz w:val="24"/>
          <w:szCs w:val="24"/>
        </w:rPr>
      </w:pPr>
      <w:r w:rsidRPr="005E3517">
        <w:rPr>
          <w:rFonts w:ascii="Times New Roman" w:hAnsi="Times New Roman"/>
          <w:sz w:val="24"/>
          <w:szCs w:val="24"/>
        </w:rPr>
        <w:tab/>
        <w:t>The ZBA requires the Applicant to satisfy the State Highway Department’s design standard and to receive the permits required by the Department of Transportation for work in the State Highway right-of-way as a condition for issuance of the building permit.</w:t>
      </w:r>
    </w:p>
    <w:p w14:paraId="5B153B8F" w14:textId="77777777" w:rsidR="00255121" w:rsidRPr="005E3517" w:rsidRDefault="00255121" w:rsidP="00255121">
      <w:pPr>
        <w:spacing w:after="0" w:line="240" w:lineRule="auto"/>
        <w:contextualSpacing/>
        <w:rPr>
          <w:rFonts w:ascii="Times New Roman" w:hAnsi="Times New Roman"/>
          <w:sz w:val="24"/>
          <w:szCs w:val="24"/>
        </w:rPr>
      </w:pPr>
    </w:p>
    <w:p w14:paraId="589ACFAA" w14:textId="77777777" w:rsidR="00255121" w:rsidRPr="005E3517" w:rsidRDefault="00255121" w:rsidP="00255121">
      <w:pPr>
        <w:numPr>
          <w:ilvl w:val="0"/>
          <w:numId w:val="3"/>
        </w:numPr>
        <w:spacing w:after="0" w:line="240" w:lineRule="auto"/>
        <w:ind w:left="720" w:hanging="720"/>
        <w:contextualSpacing/>
        <w:rPr>
          <w:rFonts w:ascii="Times New Roman" w:hAnsi="Times New Roman"/>
          <w:sz w:val="24"/>
          <w:szCs w:val="24"/>
          <w:u w:val="single"/>
        </w:rPr>
      </w:pPr>
      <w:r w:rsidRPr="005E3517">
        <w:rPr>
          <w:rFonts w:ascii="Times New Roman" w:hAnsi="Times New Roman"/>
          <w:sz w:val="24"/>
          <w:szCs w:val="24"/>
          <w:u w:val="single"/>
        </w:rPr>
        <w:t>Regulatory Permits Required by DEC.</w:t>
      </w:r>
    </w:p>
    <w:p w14:paraId="461D8A1E" w14:textId="1116E2E6" w:rsidR="00255121" w:rsidRDefault="00255121" w:rsidP="00255121">
      <w:pPr>
        <w:spacing w:after="0" w:line="240" w:lineRule="auto"/>
        <w:ind w:left="720" w:hanging="720"/>
        <w:rPr>
          <w:rFonts w:ascii="Times New Roman" w:hAnsi="Times New Roman"/>
          <w:sz w:val="24"/>
          <w:szCs w:val="24"/>
        </w:rPr>
      </w:pPr>
      <w:r w:rsidRPr="005E3517">
        <w:rPr>
          <w:rFonts w:ascii="Times New Roman" w:hAnsi="Times New Roman"/>
          <w:sz w:val="24"/>
          <w:szCs w:val="24"/>
        </w:rPr>
        <w:tab/>
        <w:t>If required by regulation, DEC, or the Army Corps of Engineers, the ZBA requires the Applicant as a condition for the issuance of the special use permit to comply with such regulations or to apply for and comply with any permits which the DEC or Army Corps of Engineers may deem necessary in connection with the construction and/or operation of the Project. Prior to</w:t>
      </w:r>
      <w:r w:rsidR="001A1026">
        <w:rPr>
          <w:rFonts w:ascii="Times New Roman" w:hAnsi="Times New Roman"/>
          <w:sz w:val="24"/>
          <w:szCs w:val="24"/>
        </w:rPr>
        <w:t xml:space="preserve"> commencement of construction that will result in soil disturbance of one or more acres of land,</w:t>
      </w:r>
      <w:r w:rsidRPr="005E3517">
        <w:rPr>
          <w:rFonts w:ascii="Times New Roman" w:hAnsi="Times New Roman"/>
          <w:sz w:val="24"/>
          <w:szCs w:val="24"/>
        </w:rPr>
        <w:t xml:space="preserve"> the Applicant shall provide a copy of the New York State DEC </w:t>
      </w:r>
      <w:r w:rsidR="001A1026">
        <w:rPr>
          <w:rFonts w:ascii="Times New Roman" w:hAnsi="Times New Roman"/>
          <w:sz w:val="24"/>
          <w:szCs w:val="24"/>
        </w:rPr>
        <w:t xml:space="preserve">issued </w:t>
      </w:r>
      <w:r w:rsidR="00F1517B">
        <w:rPr>
          <w:rFonts w:ascii="Times New Roman" w:hAnsi="Times New Roman"/>
          <w:sz w:val="24"/>
          <w:szCs w:val="24"/>
        </w:rPr>
        <w:t>Notice of Intent (</w:t>
      </w:r>
      <w:r w:rsidR="001A1026">
        <w:rPr>
          <w:rFonts w:ascii="Times New Roman" w:hAnsi="Times New Roman"/>
          <w:sz w:val="24"/>
          <w:szCs w:val="24"/>
        </w:rPr>
        <w:t>NOI</w:t>
      </w:r>
      <w:r w:rsidR="00F1517B">
        <w:rPr>
          <w:rFonts w:ascii="Times New Roman" w:hAnsi="Times New Roman"/>
          <w:sz w:val="24"/>
          <w:szCs w:val="24"/>
        </w:rPr>
        <w:t>)</w:t>
      </w:r>
      <w:r w:rsidR="001A1026">
        <w:rPr>
          <w:rFonts w:ascii="Times New Roman" w:hAnsi="Times New Roman"/>
          <w:sz w:val="24"/>
          <w:szCs w:val="24"/>
        </w:rPr>
        <w:t xml:space="preserve"> Acknowledgement letter indicating coverage under the State Pollutant Discharge Elimination System (SPDES) General Permit for Stormwater Discharges from Construction Activity has been obtained</w:t>
      </w:r>
      <w:r w:rsidRPr="005E3517">
        <w:rPr>
          <w:rFonts w:ascii="Times New Roman" w:hAnsi="Times New Roman"/>
          <w:sz w:val="24"/>
          <w:szCs w:val="24"/>
        </w:rPr>
        <w:t>.</w:t>
      </w:r>
    </w:p>
    <w:p w14:paraId="7648872C" w14:textId="77777777" w:rsidR="00255121" w:rsidRPr="005E3517" w:rsidRDefault="00255121" w:rsidP="00255121">
      <w:pPr>
        <w:spacing w:after="0" w:line="240" w:lineRule="auto"/>
        <w:ind w:left="720" w:hanging="720"/>
        <w:rPr>
          <w:rFonts w:ascii="Times New Roman" w:hAnsi="Times New Roman"/>
          <w:sz w:val="24"/>
          <w:szCs w:val="24"/>
        </w:rPr>
      </w:pPr>
    </w:p>
    <w:p w14:paraId="5776A0DD" w14:textId="77777777" w:rsidR="00255121" w:rsidRPr="005E3517" w:rsidRDefault="00255121" w:rsidP="00255121">
      <w:pPr>
        <w:numPr>
          <w:ilvl w:val="0"/>
          <w:numId w:val="3"/>
        </w:numPr>
        <w:spacing w:after="0" w:line="240" w:lineRule="auto"/>
        <w:ind w:left="720" w:hanging="720"/>
        <w:contextualSpacing/>
        <w:rPr>
          <w:rFonts w:ascii="Times New Roman" w:hAnsi="Times New Roman"/>
          <w:sz w:val="24"/>
          <w:szCs w:val="24"/>
          <w:u w:val="single"/>
        </w:rPr>
      </w:pPr>
      <w:r w:rsidRPr="005E3517">
        <w:rPr>
          <w:rFonts w:ascii="Times New Roman" w:hAnsi="Times New Roman"/>
          <w:sz w:val="24"/>
          <w:szCs w:val="24"/>
          <w:u w:val="single"/>
        </w:rPr>
        <w:t>Site Access Road.</w:t>
      </w:r>
    </w:p>
    <w:p w14:paraId="7D061E1D" w14:textId="5D182AA6" w:rsidR="00255121" w:rsidRPr="005E3517" w:rsidRDefault="00255121" w:rsidP="00255121">
      <w:pPr>
        <w:spacing w:after="0" w:line="240" w:lineRule="auto"/>
        <w:ind w:left="720" w:hanging="720"/>
        <w:rPr>
          <w:rFonts w:ascii="Times New Roman" w:hAnsi="Times New Roman"/>
          <w:sz w:val="24"/>
          <w:szCs w:val="24"/>
          <w:u w:val="single"/>
        </w:rPr>
      </w:pPr>
      <w:r w:rsidRPr="005E3517">
        <w:rPr>
          <w:rFonts w:ascii="Times New Roman" w:hAnsi="Times New Roman"/>
          <w:sz w:val="24"/>
          <w:szCs w:val="24"/>
        </w:rPr>
        <w:tab/>
        <w:t>Prior to the issuance of the</w:t>
      </w:r>
      <w:r w:rsidR="001A1026">
        <w:rPr>
          <w:rFonts w:ascii="Times New Roman" w:hAnsi="Times New Roman"/>
          <w:sz w:val="24"/>
          <w:szCs w:val="24"/>
        </w:rPr>
        <w:t xml:space="preserve"> building</w:t>
      </w:r>
      <w:r w:rsidRPr="005E3517">
        <w:rPr>
          <w:rFonts w:ascii="Times New Roman" w:hAnsi="Times New Roman"/>
          <w:sz w:val="24"/>
          <w:szCs w:val="24"/>
        </w:rPr>
        <w:t xml:space="preserve"> permit, the Applicant shall demonstrate that it has revised the plan for the installation of the proposed gravel access road to include nine (9”) inches of gravel that will be underlain by geotextile fabric to stabilize the roadway from the highway entrance to the intermittent stream that bisects the Project site in order to provide more suitable access for emergency vehicles.</w:t>
      </w:r>
    </w:p>
    <w:p w14:paraId="6EBE4AF3" w14:textId="77777777" w:rsidR="00255121" w:rsidRPr="005E3517" w:rsidRDefault="00255121" w:rsidP="00255121">
      <w:pPr>
        <w:spacing w:after="0" w:line="240" w:lineRule="auto"/>
        <w:ind w:left="720" w:hanging="720"/>
        <w:jc w:val="both"/>
        <w:rPr>
          <w:rFonts w:ascii="Times New Roman" w:hAnsi="Times New Roman"/>
          <w:sz w:val="24"/>
          <w:szCs w:val="24"/>
          <w:u w:val="single"/>
        </w:rPr>
      </w:pPr>
    </w:p>
    <w:p w14:paraId="15A7977A" w14:textId="77777777" w:rsidR="00B426D9" w:rsidRPr="0072500A" w:rsidRDefault="00B426D9" w:rsidP="0072500A">
      <w:pPr>
        <w:spacing w:after="0" w:line="240" w:lineRule="auto"/>
        <w:jc w:val="both"/>
        <w:rPr>
          <w:rFonts w:ascii="Times New Roman" w:hAnsi="Times New Roman"/>
          <w:sz w:val="24"/>
          <w:szCs w:val="24"/>
          <w:u w:val="single"/>
        </w:rPr>
      </w:pPr>
    </w:p>
    <w:bookmarkEnd w:id="2"/>
    <w:p w14:paraId="1386DC58" w14:textId="1799F866" w:rsidR="008563CC" w:rsidRPr="0072500A" w:rsidRDefault="00441A3A"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T</w:t>
      </w:r>
      <w:r w:rsidR="008563CC" w:rsidRPr="0072500A">
        <w:rPr>
          <w:rFonts w:ascii="Times New Roman" w:hAnsi="Times New Roman"/>
          <w:sz w:val="24"/>
          <w:szCs w:val="24"/>
        </w:rPr>
        <w:t>he ZBA found that the</w:t>
      </w:r>
      <w:r w:rsidRPr="0072500A">
        <w:rPr>
          <w:rFonts w:ascii="Times New Roman" w:hAnsi="Times New Roman"/>
          <w:sz w:val="24"/>
          <w:szCs w:val="24"/>
        </w:rPr>
        <w:t xml:space="preserve"> granting of a</w:t>
      </w:r>
      <w:r w:rsidR="008563CC" w:rsidRPr="0072500A">
        <w:rPr>
          <w:rFonts w:ascii="Times New Roman" w:hAnsi="Times New Roman"/>
          <w:sz w:val="24"/>
          <w:szCs w:val="24"/>
        </w:rPr>
        <w:t xml:space="preserve"> special use</w:t>
      </w:r>
      <w:r w:rsidRPr="0072500A">
        <w:rPr>
          <w:rFonts w:ascii="Times New Roman" w:hAnsi="Times New Roman"/>
          <w:sz w:val="24"/>
          <w:szCs w:val="24"/>
        </w:rPr>
        <w:t xml:space="preserve"> permit</w:t>
      </w:r>
      <w:r w:rsidR="008563CC" w:rsidRPr="0072500A">
        <w:rPr>
          <w:rFonts w:ascii="Times New Roman" w:hAnsi="Times New Roman"/>
          <w:sz w:val="24"/>
          <w:szCs w:val="24"/>
        </w:rPr>
        <w:t xml:space="preserve"> for the Project shall be conditioned</w:t>
      </w:r>
      <w:r w:rsidR="001A1026">
        <w:rPr>
          <w:rFonts w:ascii="Times New Roman" w:hAnsi="Times New Roman"/>
          <w:sz w:val="24"/>
          <w:szCs w:val="24"/>
        </w:rPr>
        <w:t xml:space="preserve"> as</w:t>
      </w:r>
      <w:r w:rsidRPr="0072500A">
        <w:rPr>
          <w:rFonts w:ascii="Times New Roman" w:hAnsi="Times New Roman"/>
          <w:sz w:val="24"/>
          <w:szCs w:val="24"/>
        </w:rPr>
        <w:t xml:space="preserve"> set forth above and made a part of the special use permit granted by the ZBA. </w:t>
      </w:r>
    </w:p>
    <w:p w14:paraId="475F8CA0" w14:textId="77777777" w:rsidR="001912B7" w:rsidRPr="0072500A" w:rsidRDefault="001912B7" w:rsidP="0072500A">
      <w:pPr>
        <w:pStyle w:val="ListParagraph"/>
        <w:spacing w:after="0" w:line="240" w:lineRule="auto"/>
        <w:ind w:left="0"/>
        <w:rPr>
          <w:rFonts w:ascii="Times New Roman" w:hAnsi="Times New Roman"/>
          <w:sz w:val="24"/>
          <w:szCs w:val="24"/>
        </w:rPr>
      </w:pPr>
    </w:p>
    <w:p w14:paraId="197AB538" w14:textId="77777777" w:rsidR="008563CC" w:rsidRPr="0072500A" w:rsidRDefault="008563CC" w:rsidP="0072500A">
      <w:pPr>
        <w:pStyle w:val="ListParagraph"/>
        <w:spacing w:after="0" w:line="240" w:lineRule="auto"/>
        <w:ind w:left="0"/>
        <w:rPr>
          <w:rFonts w:ascii="Times New Roman" w:hAnsi="Times New Roman"/>
          <w:sz w:val="24"/>
          <w:szCs w:val="24"/>
        </w:rPr>
      </w:pPr>
    </w:p>
    <w:p w14:paraId="0FE54254" w14:textId="2E64DB50" w:rsidR="001048AB" w:rsidRPr="0072500A" w:rsidRDefault="001048AB" w:rsidP="0052210C">
      <w:pPr>
        <w:pStyle w:val="ListParagraph"/>
        <w:spacing w:after="0" w:line="240" w:lineRule="auto"/>
        <w:ind w:left="0"/>
        <w:jc w:val="center"/>
        <w:rPr>
          <w:rFonts w:ascii="Times New Roman" w:hAnsi="Times New Roman"/>
          <w:b/>
          <w:sz w:val="24"/>
          <w:szCs w:val="24"/>
        </w:rPr>
      </w:pPr>
      <w:r w:rsidRPr="0072500A">
        <w:rPr>
          <w:rFonts w:ascii="Times New Roman" w:hAnsi="Times New Roman"/>
          <w:b/>
          <w:sz w:val="24"/>
          <w:szCs w:val="24"/>
        </w:rPr>
        <w:t>Adoption of Planning Board Site Plan Report,</w:t>
      </w:r>
    </w:p>
    <w:p w14:paraId="692E4F3A" w14:textId="77777777" w:rsidR="001048AB" w:rsidRPr="0072500A" w:rsidRDefault="001048AB" w:rsidP="0052210C">
      <w:pPr>
        <w:pStyle w:val="ListParagraph"/>
        <w:spacing w:after="0" w:line="240" w:lineRule="auto"/>
        <w:ind w:left="0"/>
        <w:jc w:val="center"/>
        <w:rPr>
          <w:rFonts w:ascii="Times New Roman" w:hAnsi="Times New Roman"/>
          <w:b/>
          <w:sz w:val="24"/>
          <w:szCs w:val="24"/>
        </w:rPr>
      </w:pPr>
      <w:r w:rsidRPr="0072500A">
        <w:rPr>
          <w:rFonts w:ascii="Times New Roman" w:hAnsi="Times New Roman"/>
          <w:b/>
          <w:sz w:val="24"/>
          <w:szCs w:val="24"/>
        </w:rPr>
        <w:t>Advisory Opinion and Recommendations</w:t>
      </w:r>
    </w:p>
    <w:p w14:paraId="30A2658C" w14:textId="77777777" w:rsidR="001048AB" w:rsidRPr="0072500A" w:rsidRDefault="001048AB" w:rsidP="0072500A">
      <w:pPr>
        <w:pStyle w:val="ListParagraph"/>
        <w:spacing w:after="0" w:line="240" w:lineRule="auto"/>
        <w:ind w:left="0"/>
        <w:rPr>
          <w:rFonts w:ascii="Times New Roman" w:hAnsi="Times New Roman"/>
          <w:sz w:val="24"/>
          <w:szCs w:val="24"/>
        </w:rPr>
      </w:pPr>
    </w:p>
    <w:p w14:paraId="611E80E7" w14:textId="08DB1B81"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adopts and incorporates into its findings of fact the </w:t>
      </w:r>
      <w:r w:rsidR="00701BF4">
        <w:rPr>
          <w:rFonts w:ascii="Times New Roman" w:hAnsi="Times New Roman"/>
          <w:sz w:val="24"/>
          <w:szCs w:val="24"/>
        </w:rPr>
        <w:t xml:space="preserve">Planning Board’s </w:t>
      </w:r>
      <w:r w:rsidRPr="0072500A">
        <w:rPr>
          <w:rFonts w:ascii="Times New Roman" w:hAnsi="Times New Roman"/>
          <w:sz w:val="24"/>
          <w:szCs w:val="24"/>
        </w:rPr>
        <w:t xml:space="preserve">Site Plan Review Report </w:t>
      </w:r>
      <w:r w:rsidR="00701BF4">
        <w:rPr>
          <w:rFonts w:ascii="Times New Roman" w:hAnsi="Times New Roman"/>
          <w:sz w:val="24"/>
          <w:szCs w:val="24"/>
        </w:rPr>
        <w:t xml:space="preserve">approving the applicant’s revised site plans </w:t>
      </w:r>
      <w:r w:rsidRPr="0072500A">
        <w:rPr>
          <w:rFonts w:ascii="Times New Roman" w:hAnsi="Times New Roman"/>
          <w:sz w:val="24"/>
          <w:szCs w:val="24"/>
        </w:rPr>
        <w:t xml:space="preserve">and </w:t>
      </w:r>
      <w:r w:rsidR="00701BF4">
        <w:rPr>
          <w:rFonts w:ascii="Times New Roman" w:hAnsi="Times New Roman"/>
          <w:sz w:val="24"/>
          <w:szCs w:val="24"/>
        </w:rPr>
        <w:t xml:space="preserve">its </w:t>
      </w:r>
      <w:r w:rsidRPr="0072500A">
        <w:rPr>
          <w:rFonts w:ascii="Times New Roman" w:hAnsi="Times New Roman"/>
          <w:sz w:val="24"/>
          <w:szCs w:val="24"/>
        </w:rPr>
        <w:t xml:space="preserve">Advisory Opinion and </w:t>
      </w:r>
      <w:r w:rsidR="00701BF4">
        <w:rPr>
          <w:rFonts w:ascii="Times New Roman" w:hAnsi="Times New Roman"/>
          <w:sz w:val="24"/>
          <w:szCs w:val="24"/>
        </w:rPr>
        <w:t>R</w:t>
      </w:r>
      <w:r w:rsidRPr="0072500A">
        <w:rPr>
          <w:rFonts w:ascii="Times New Roman" w:hAnsi="Times New Roman"/>
          <w:sz w:val="24"/>
          <w:szCs w:val="24"/>
        </w:rPr>
        <w:t>ecommendations dated</w:t>
      </w:r>
      <w:r w:rsidR="00441A3A" w:rsidRPr="0072500A">
        <w:rPr>
          <w:rFonts w:ascii="Times New Roman" w:hAnsi="Times New Roman"/>
          <w:sz w:val="24"/>
          <w:szCs w:val="24"/>
        </w:rPr>
        <w:t xml:space="preserve"> </w:t>
      </w:r>
      <w:r w:rsidR="0083157D" w:rsidRPr="0072500A">
        <w:rPr>
          <w:rFonts w:ascii="Times New Roman" w:hAnsi="Times New Roman"/>
          <w:sz w:val="24"/>
          <w:szCs w:val="24"/>
        </w:rPr>
        <w:t xml:space="preserve">March 23, 2021 </w:t>
      </w:r>
      <w:r w:rsidR="00701BF4">
        <w:rPr>
          <w:rFonts w:ascii="Times New Roman" w:hAnsi="Times New Roman"/>
          <w:sz w:val="24"/>
          <w:szCs w:val="24"/>
        </w:rPr>
        <w:t xml:space="preserve">with respect to the application for a special use permit </w:t>
      </w:r>
      <w:r w:rsidRPr="0072500A">
        <w:rPr>
          <w:rFonts w:ascii="Times New Roman" w:hAnsi="Times New Roman"/>
          <w:sz w:val="24"/>
          <w:szCs w:val="24"/>
        </w:rPr>
        <w:t>and find</w:t>
      </w:r>
      <w:r w:rsidR="00441A3A" w:rsidRPr="0072500A">
        <w:rPr>
          <w:rFonts w:ascii="Times New Roman" w:hAnsi="Times New Roman"/>
          <w:sz w:val="24"/>
          <w:szCs w:val="24"/>
        </w:rPr>
        <w:t>s</w:t>
      </w:r>
      <w:r w:rsidRPr="0072500A">
        <w:rPr>
          <w:rFonts w:ascii="Times New Roman" w:hAnsi="Times New Roman"/>
          <w:sz w:val="24"/>
          <w:szCs w:val="24"/>
        </w:rPr>
        <w:t xml:space="preserve"> that the Project is specifically permitted by section 431 (11)</w:t>
      </w:r>
      <w:r w:rsidR="00441A3A" w:rsidRPr="0072500A">
        <w:rPr>
          <w:rFonts w:ascii="Times New Roman" w:hAnsi="Times New Roman"/>
          <w:sz w:val="24"/>
          <w:szCs w:val="24"/>
        </w:rPr>
        <w:t xml:space="preserve"> of the Zoning Ordinance, </w:t>
      </w:r>
      <w:r w:rsidRPr="0072500A">
        <w:rPr>
          <w:rFonts w:ascii="Times New Roman" w:hAnsi="Times New Roman"/>
          <w:sz w:val="24"/>
          <w:szCs w:val="24"/>
        </w:rPr>
        <w:t>as a private utility serving a public service</w:t>
      </w:r>
      <w:r w:rsidR="0083157D" w:rsidRPr="0072500A">
        <w:rPr>
          <w:rFonts w:ascii="Times New Roman" w:hAnsi="Times New Roman"/>
          <w:sz w:val="24"/>
          <w:szCs w:val="24"/>
        </w:rPr>
        <w:t xml:space="preserve">. </w:t>
      </w:r>
    </w:p>
    <w:p w14:paraId="09F7357A" w14:textId="77777777" w:rsidR="00BA69D5" w:rsidRPr="0072500A" w:rsidRDefault="00BA69D5" w:rsidP="0072500A">
      <w:pPr>
        <w:spacing w:after="0" w:line="240" w:lineRule="auto"/>
        <w:rPr>
          <w:rFonts w:ascii="Times New Roman" w:hAnsi="Times New Roman"/>
          <w:sz w:val="24"/>
          <w:szCs w:val="24"/>
        </w:rPr>
      </w:pPr>
    </w:p>
    <w:sectPr w:rsidR="00BA69D5" w:rsidRPr="0072500A" w:rsidSect="007250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D2AA" w14:textId="77777777" w:rsidR="00C7699A" w:rsidRDefault="00C7699A">
      <w:pPr>
        <w:spacing w:after="0" w:line="240" w:lineRule="auto"/>
      </w:pPr>
      <w:r>
        <w:separator/>
      </w:r>
    </w:p>
  </w:endnote>
  <w:endnote w:type="continuationSeparator" w:id="0">
    <w:p w14:paraId="666B5638" w14:textId="77777777" w:rsidR="00C7699A" w:rsidRDefault="00C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657084"/>
      <w:docPartObj>
        <w:docPartGallery w:val="Page Numbers (Bottom of Page)"/>
        <w:docPartUnique/>
      </w:docPartObj>
    </w:sdtPr>
    <w:sdtEndPr>
      <w:rPr>
        <w:noProof/>
      </w:rPr>
    </w:sdtEndPr>
    <w:sdtContent>
      <w:p w14:paraId="69E675B4" w14:textId="77777777" w:rsidR="0072500A" w:rsidRDefault="0072500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93E7CD7" w14:textId="77777777" w:rsidR="0072500A" w:rsidRDefault="0072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DB87" w14:textId="77777777" w:rsidR="00C7699A" w:rsidRDefault="00C7699A">
      <w:pPr>
        <w:spacing w:after="0" w:line="240" w:lineRule="auto"/>
      </w:pPr>
      <w:r>
        <w:separator/>
      </w:r>
    </w:p>
  </w:footnote>
  <w:footnote w:type="continuationSeparator" w:id="0">
    <w:p w14:paraId="37CF2D2F" w14:textId="77777777" w:rsidR="00C7699A" w:rsidRDefault="00C7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2475"/>
    <w:multiLevelType w:val="hybridMultilevel"/>
    <w:tmpl w:val="064847F8"/>
    <w:lvl w:ilvl="0" w:tplc="F4002F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783A2E51"/>
    <w:multiLevelType w:val="hybridMultilevel"/>
    <w:tmpl w:val="3ED6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C859DF-1D9D-4E07-A361-10E5A40971F6}"/>
    <w:docVar w:name="dgnword-eventsink" w:val="2660017134064"/>
    <w:docVar w:name="dgnword-lastRevisionsView" w:val="0"/>
  </w:docVars>
  <w:rsids>
    <w:rsidRoot w:val="001048AB"/>
    <w:rsid w:val="00016A87"/>
    <w:rsid w:val="00020B91"/>
    <w:rsid w:val="00062EC0"/>
    <w:rsid w:val="001048AB"/>
    <w:rsid w:val="00187F0F"/>
    <w:rsid w:val="001912B7"/>
    <w:rsid w:val="001A1026"/>
    <w:rsid w:val="001D50B7"/>
    <w:rsid w:val="001F666E"/>
    <w:rsid w:val="00255121"/>
    <w:rsid w:val="002B66DE"/>
    <w:rsid w:val="003104EB"/>
    <w:rsid w:val="003807F5"/>
    <w:rsid w:val="00384F36"/>
    <w:rsid w:val="003A057C"/>
    <w:rsid w:val="00441A3A"/>
    <w:rsid w:val="00455883"/>
    <w:rsid w:val="004D527B"/>
    <w:rsid w:val="004E3E5C"/>
    <w:rsid w:val="0052210C"/>
    <w:rsid w:val="00536A62"/>
    <w:rsid w:val="005665DF"/>
    <w:rsid w:val="006030F9"/>
    <w:rsid w:val="00623873"/>
    <w:rsid w:val="006639CE"/>
    <w:rsid w:val="00671B23"/>
    <w:rsid w:val="00676FEB"/>
    <w:rsid w:val="006B468D"/>
    <w:rsid w:val="006C30B5"/>
    <w:rsid w:val="006F5D10"/>
    <w:rsid w:val="006F6048"/>
    <w:rsid w:val="00701BF4"/>
    <w:rsid w:val="00703ECC"/>
    <w:rsid w:val="0072500A"/>
    <w:rsid w:val="00750197"/>
    <w:rsid w:val="007B0D18"/>
    <w:rsid w:val="007D5935"/>
    <w:rsid w:val="007E4F35"/>
    <w:rsid w:val="0083157D"/>
    <w:rsid w:val="008563CC"/>
    <w:rsid w:val="00902260"/>
    <w:rsid w:val="00942B4F"/>
    <w:rsid w:val="009973B1"/>
    <w:rsid w:val="009A30FA"/>
    <w:rsid w:val="009E03F1"/>
    <w:rsid w:val="00AB0091"/>
    <w:rsid w:val="00AB1320"/>
    <w:rsid w:val="00AC3431"/>
    <w:rsid w:val="00AC4299"/>
    <w:rsid w:val="00AD1968"/>
    <w:rsid w:val="00AF1DB3"/>
    <w:rsid w:val="00AF5DF9"/>
    <w:rsid w:val="00B15DDE"/>
    <w:rsid w:val="00B426D9"/>
    <w:rsid w:val="00B63316"/>
    <w:rsid w:val="00BA69D5"/>
    <w:rsid w:val="00BC499A"/>
    <w:rsid w:val="00BC609A"/>
    <w:rsid w:val="00C364C2"/>
    <w:rsid w:val="00C4593D"/>
    <w:rsid w:val="00C7699A"/>
    <w:rsid w:val="00C94DB0"/>
    <w:rsid w:val="00CC4E88"/>
    <w:rsid w:val="00CD248D"/>
    <w:rsid w:val="00CD7890"/>
    <w:rsid w:val="00DD0688"/>
    <w:rsid w:val="00F1517B"/>
    <w:rsid w:val="00F5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E9D4"/>
  <w15:chartTrackingRefBased/>
  <w15:docId w15:val="{AB81895C-F835-4BD3-B866-73A498D3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AB"/>
    <w:pPr>
      <w:ind w:left="720"/>
      <w:contextualSpacing/>
    </w:pPr>
  </w:style>
  <w:style w:type="paragraph" w:styleId="Footer">
    <w:name w:val="footer"/>
    <w:basedOn w:val="Normal"/>
    <w:link w:val="FooterChar"/>
    <w:uiPriority w:val="99"/>
    <w:unhideWhenUsed/>
    <w:rsid w:val="0010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AB"/>
    <w:rPr>
      <w:rFonts w:ascii="Calibri" w:eastAsia="Times New Roman" w:hAnsi="Calibri" w:cs="Times New Roman"/>
    </w:rPr>
  </w:style>
  <w:style w:type="character" w:styleId="CommentReference">
    <w:name w:val="annotation reference"/>
    <w:basedOn w:val="DefaultParagraphFont"/>
    <w:uiPriority w:val="99"/>
    <w:semiHidden/>
    <w:unhideWhenUsed/>
    <w:rsid w:val="00750197"/>
    <w:rPr>
      <w:sz w:val="16"/>
      <w:szCs w:val="16"/>
    </w:rPr>
  </w:style>
  <w:style w:type="paragraph" w:styleId="CommentText">
    <w:name w:val="annotation text"/>
    <w:basedOn w:val="Normal"/>
    <w:link w:val="CommentTextChar"/>
    <w:uiPriority w:val="99"/>
    <w:semiHidden/>
    <w:unhideWhenUsed/>
    <w:rsid w:val="00750197"/>
    <w:pPr>
      <w:spacing w:line="240" w:lineRule="auto"/>
    </w:pPr>
    <w:rPr>
      <w:sz w:val="20"/>
      <w:szCs w:val="20"/>
    </w:rPr>
  </w:style>
  <w:style w:type="character" w:customStyle="1" w:styleId="CommentTextChar">
    <w:name w:val="Comment Text Char"/>
    <w:basedOn w:val="DefaultParagraphFont"/>
    <w:link w:val="CommentText"/>
    <w:uiPriority w:val="99"/>
    <w:semiHidden/>
    <w:rsid w:val="007501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0197"/>
    <w:rPr>
      <w:b/>
      <w:bCs/>
    </w:rPr>
  </w:style>
  <w:style w:type="character" w:customStyle="1" w:styleId="CommentSubjectChar">
    <w:name w:val="Comment Subject Char"/>
    <w:basedOn w:val="CommentTextChar"/>
    <w:link w:val="CommentSubject"/>
    <w:uiPriority w:val="99"/>
    <w:semiHidden/>
    <w:rsid w:val="0075019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5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AE82-8A41-4C95-AFE8-4D729E95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Nicole Hubal</cp:lastModifiedBy>
  <cp:revision>21</cp:revision>
  <cp:lastPrinted>2020-02-18T19:56:00Z</cp:lastPrinted>
  <dcterms:created xsi:type="dcterms:W3CDTF">2020-03-09T14:54:00Z</dcterms:created>
  <dcterms:modified xsi:type="dcterms:W3CDTF">2021-04-14T18:40:00Z</dcterms:modified>
</cp:coreProperties>
</file>